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3E35DC" w:rsidP="00502A1E">
      <w:pPr>
        <w:ind w:left="-900" w:right="-1170"/>
        <w:rPr>
          <w:rFonts w:ascii="Arial" w:hAnsi="Arial" w:cs="Arial"/>
        </w:rPr>
      </w:pPr>
      <w:bookmarkStart w:id="0" w:name="_GoBack"/>
      <w:bookmarkEnd w:id="0"/>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1495425</wp:posOffset>
                </wp:positionH>
                <wp:positionV relativeFrom="paragraph">
                  <wp:posOffset>1101090</wp:posOffset>
                </wp:positionV>
                <wp:extent cx="4191000" cy="318135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181350"/>
                        </a:xfrm>
                        <a:prstGeom prst="rect">
                          <a:avLst/>
                        </a:prstGeom>
                        <a:solidFill>
                          <a:srgbClr val="FFFFFF"/>
                        </a:solidFill>
                        <a:ln w="9525">
                          <a:solidFill>
                            <a:srgbClr val="000000"/>
                          </a:solidFill>
                          <a:miter lim="800000"/>
                          <a:headEnd/>
                          <a:tailEnd/>
                        </a:ln>
                      </wps:spPr>
                      <wps:txbx>
                        <w:txbxContent>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sz w:val="36"/>
                                <w:szCs w:val="36"/>
                              </w:rPr>
                            </w:pPr>
                            <w:r w:rsidRPr="007D0F33">
                              <w:rPr>
                                <w:rFonts w:ascii="Arial" w:hAnsi="Arial" w:cs="Arial"/>
                                <w:sz w:val="36"/>
                                <w:szCs w:val="36"/>
                              </w:rPr>
                              <w:t xml:space="preserve">Attn: </w:t>
                            </w:r>
                            <w:r w:rsidRPr="007D0F33">
                              <w:rPr>
                                <w:rFonts w:ascii="Arial" w:hAnsi="Arial" w:cs="Arial"/>
                                <w:noProof/>
                                <w:color w:val="000000" w:themeColor="text1"/>
                                <w:sz w:val="36"/>
                                <w:szCs w:val="36"/>
                              </w:rPr>
                              <w:t>Bradley Yohn</w:t>
                            </w:r>
                          </w:p>
                          <w:p w:rsidR="00972269" w:rsidRPr="00972269" w:rsidRDefault="00AB1CE2"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Bonney Forge Corporation</w:t>
                            </w:r>
                          </w:p>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rFonts w:ascii="Arial" w:hAnsi="Arial" w:cs="Arial"/>
                                <w:b/>
                                <w:color w:val="365F91" w:themeColor="accent1" w:themeShade="BF"/>
                              </w:rPr>
                            </w:pPr>
                          </w:p>
                          <w:p w:rsidR="00256A15" w:rsidRPr="001A5271" w:rsidRDefault="00AB1CE2" w:rsidP="00972269">
                            <w:pPr>
                              <w:ind w:left="-90" w:right="-135"/>
                              <w:jc w:val="center"/>
                              <w:rPr>
                                <w:color w:val="FF0000"/>
                                <w:sz w:val="36"/>
                                <w:szCs w:val="36"/>
                              </w:rPr>
                            </w:pPr>
                            <w:r w:rsidRPr="001A5271">
                              <w:rPr>
                                <w:rFonts w:ascii="Arial" w:hAnsi="Arial" w:cs="Arial"/>
                                <w:b/>
                                <w:color w:val="FF0000"/>
                                <w:sz w:val="36"/>
                                <w:szCs w:val="36"/>
                              </w:rPr>
                              <w:t xml:space="preserve">Quote #:  </w:t>
                            </w:r>
                            <w:r w:rsidRPr="001A5271">
                              <w:rPr>
                                <w:rFonts w:ascii="Arial" w:hAnsi="Arial" w:cs="Arial"/>
                                <w:b/>
                                <w:noProof/>
                                <w:color w:val="FF0000"/>
                                <w:sz w:val="36"/>
                                <w:szCs w:val="36"/>
                              </w:rPr>
                              <w:t>AE-005140</w:t>
                            </w:r>
                          </w:p>
                          <w:p w:rsidR="00CE5415" w:rsidRPr="00972269" w:rsidRDefault="00AB1CE2" w:rsidP="00972269">
                            <w:pPr>
                              <w:ind w:left="-90" w:right="-135"/>
                              <w:jc w:val="center"/>
                              <w:rPr>
                                <w:sz w:val="36"/>
                                <w:szCs w:val="36"/>
                              </w:rPr>
                            </w:pPr>
                          </w:p>
                          <w:p w:rsidR="00256A15" w:rsidRPr="00FC2984" w:rsidRDefault="00AB1CE2" w:rsidP="00972269">
                            <w:pPr>
                              <w:ind w:left="-90" w:right="-135"/>
                              <w:jc w:val="center"/>
                              <w:rPr>
                                <w:rFonts w:ascii="Arial" w:hAnsi="Arial" w:cs="Arial"/>
                              </w:rPr>
                            </w:pPr>
                          </w:p>
                          <w:p w:rsidR="00256A15" w:rsidRDefault="00AB1CE2"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Mike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Connors</w:t>
                            </w:r>
                          </w:p>
                          <w:p w:rsidR="00256A15" w:rsidRDefault="00AB1CE2" w:rsidP="00972269">
                            <w:pPr>
                              <w:ind w:left="-90" w:right="-135"/>
                              <w:jc w:val="center"/>
                              <w:rPr>
                                <w:rFonts w:ascii="Arial" w:hAnsi="Arial" w:cs="Arial"/>
                                <w:color w:val="000000" w:themeColor="text1"/>
                                <w:sz w:val="20"/>
                                <w:szCs w:val="20"/>
                              </w:rPr>
                            </w:pPr>
                          </w:p>
                          <w:p w:rsidR="00256A15" w:rsidRDefault="00AB1CE2"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mconnors@avanienvironmental.com</w:t>
                            </w:r>
                          </w:p>
                          <w:p w:rsidR="00256A15" w:rsidRDefault="00AB1CE2" w:rsidP="00972269">
                            <w:pPr>
                              <w:ind w:left="-90" w:right="-135"/>
                              <w:jc w:val="center"/>
                            </w:pPr>
                          </w:p>
                          <w:p w:rsidR="00256A15" w:rsidRDefault="00AB1CE2" w:rsidP="00972269">
                            <w:pPr>
                              <w:ind w:left="-90" w:right="-135"/>
                              <w:jc w:val="center"/>
                            </w:pPr>
                            <w:r w:rsidRPr="00FC2984">
                              <w:rPr>
                                <w:rFonts w:ascii="Arial" w:hAnsi="Arial" w:cs="Arial"/>
                                <w:noProof/>
                                <w:color w:val="000000" w:themeColor="text1"/>
                                <w:sz w:val="20"/>
                                <w:szCs w:val="20"/>
                              </w:rPr>
                              <w:t>October 10, 2012</w:t>
                            </w:r>
                          </w:p>
                          <w:p w:rsidR="00256A15" w:rsidRPr="00256A15" w:rsidRDefault="00AB1CE2" w:rsidP="00972269">
                            <w:pPr>
                              <w:ind w:right="-135"/>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75pt;margin-top:86.7pt;width:330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G6LgIAAFEEAAAOAAAAZHJzL2Uyb0RvYy54bWysVNtu2zAMfR+wfxD0vjhOky4x4hRdugwD&#10;ugvQ7gMYWY6FyaImKbGzrx8lp2nWYS/D/CBIInV4eEh6edO3mh2k8wpNyfPRmDNpBFbK7Er+7XHz&#10;Zs6ZD2Aq0GhkyY/S85vV61fLzhZygg3qSjpGIMYXnS15E4ItssyLRrbgR2ilIWONroVAR7fLKgcd&#10;obc6m4zH11mHrrIOhfSebu8GI18l/LqWInypay8D0yUnbiGtLq3buGarJRQ7B7ZR4kQD/oFFC8pQ&#10;0DPUHQRge6f+gGqVcOixDiOBbYZ1rYRMOVA2+fhFNg8NWJlyIXG8Pcvk/x+s+Hz46piqSn7NmYGW&#10;SvQo+8DeYc+mUZ3O+oKcHiy5hZ6uqcopU2/vUXz3zOC6AbOTt85h10ioiF0eX2YXTwccH0G23Ses&#10;KAzsAyagvnZtlI7EYIROVTqeKxOpCLqc5ot8PCaTINtVPs+vZql2GRRPz63z4YPElsVNyR2VPsHD&#10;4d6HSAeKJ5cYzaNW1UZpnQ5ut11rxw5AbbJJX8rghZs2rCv5YjaZDQr8FYKoRrZD1N8itSpQv2vV&#10;lnx+doIi6vbeVPQAigBKD3uirM1JyKjdoGLotz05RnW3WB1JUodDX9Mc0qZB95Ozjnq65P7HHpzk&#10;TH80VJZFPp3GIUiH6ezthA7u0rK9tIARBFXywNmwXYdhcPbWqV1DkYZGMHhLpaxVEvmZ1Yk39W3S&#10;/jRjcTAuz8nr+U+w+gUAAP//AwBQSwMEFAAGAAgAAAAhAEQcMkbgAAAACwEAAA8AAABkcnMvZG93&#10;bnJldi54bWxMj8FOwzAMhu9IvENkJC6Ipaxd25WmE0ICwQ0GgmvWZG1F4pQk68rb453gaP+ffn+u&#10;N7M1bNI+DA4F3CwSYBpbpwbsBLy/PVyXwEKUqKRxqAX86ACb5vyslpVyR3zV0zZ2jEowVFJAH+NY&#10;cR7aXlsZFm7USNneeSsjjb7jyssjlVvDl0mScysHpAu9HPV9r9uv7cEKKLOn6TM8py8fbb4363hV&#10;TI/fXojLi/nuFljUc/yD4aRP6tCQ084dUAVmBCzT1YpQCoo0A0ZEuT5tdgLyIsuANzX//0PzCwAA&#10;//8DAFBLAQItABQABgAIAAAAIQC2gziS/gAAAOEBAAATAAAAAAAAAAAAAAAAAAAAAABbQ29udGVu&#10;dF9UeXBlc10ueG1sUEsBAi0AFAAGAAgAAAAhADj9If/WAAAAlAEAAAsAAAAAAAAAAAAAAAAALwEA&#10;AF9yZWxzLy5yZWxzUEsBAi0AFAAGAAgAAAAhAN07wbouAgAAUQQAAA4AAAAAAAAAAAAAAAAALgIA&#10;AGRycy9lMm9Eb2MueG1sUEsBAi0AFAAGAAgAAAAhAEQcMkbgAAAACwEAAA8AAAAAAAAAAAAAAAAA&#10;iAQAAGRycy9kb3ducmV2LnhtbFBLBQYAAAAABAAEAPMAAACVBQAAAAA=&#10;">
                <v:textbox>
                  <w:txbxContent>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sz w:val="36"/>
                          <w:szCs w:val="36"/>
                        </w:rPr>
                      </w:pPr>
                      <w:r w:rsidRPr="007D0F33">
                        <w:rPr>
                          <w:rFonts w:ascii="Arial" w:hAnsi="Arial" w:cs="Arial"/>
                          <w:sz w:val="36"/>
                          <w:szCs w:val="36"/>
                        </w:rPr>
                        <w:t xml:space="preserve">Attn: </w:t>
                      </w:r>
                      <w:r w:rsidRPr="007D0F33">
                        <w:rPr>
                          <w:rFonts w:ascii="Arial" w:hAnsi="Arial" w:cs="Arial"/>
                          <w:noProof/>
                          <w:color w:val="000000" w:themeColor="text1"/>
                          <w:sz w:val="36"/>
                          <w:szCs w:val="36"/>
                        </w:rPr>
                        <w:t>Bradley Yohn</w:t>
                      </w:r>
                    </w:p>
                    <w:p w:rsidR="00972269" w:rsidRPr="00972269" w:rsidRDefault="00AB1CE2"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Bonney Forge Corporation</w:t>
                      </w:r>
                    </w:p>
                    <w:p w:rsidR="00256A15" w:rsidRDefault="00AB1CE2" w:rsidP="00972269">
                      <w:pPr>
                        <w:ind w:left="-90" w:right="-135"/>
                        <w:jc w:val="center"/>
                        <w:rPr>
                          <w:rFonts w:ascii="Arial" w:hAnsi="Arial" w:cs="Arial"/>
                          <w:b/>
                          <w:color w:val="365F91" w:themeColor="accent1" w:themeShade="BF"/>
                        </w:rPr>
                      </w:pPr>
                    </w:p>
                    <w:p w:rsidR="00256A15" w:rsidRDefault="00AB1CE2" w:rsidP="00972269">
                      <w:pPr>
                        <w:ind w:left="-90" w:right="-135"/>
                        <w:jc w:val="center"/>
                        <w:rPr>
                          <w:rFonts w:ascii="Arial" w:hAnsi="Arial" w:cs="Arial"/>
                          <w:b/>
                          <w:color w:val="365F91" w:themeColor="accent1" w:themeShade="BF"/>
                        </w:rPr>
                      </w:pPr>
                    </w:p>
                    <w:p w:rsidR="00256A15" w:rsidRPr="001A5271" w:rsidRDefault="00AB1CE2" w:rsidP="00972269">
                      <w:pPr>
                        <w:ind w:left="-90" w:right="-135"/>
                        <w:jc w:val="center"/>
                        <w:rPr>
                          <w:color w:val="FF0000"/>
                          <w:sz w:val="36"/>
                          <w:szCs w:val="36"/>
                        </w:rPr>
                      </w:pPr>
                      <w:r w:rsidRPr="001A5271">
                        <w:rPr>
                          <w:rFonts w:ascii="Arial" w:hAnsi="Arial" w:cs="Arial"/>
                          <w:b/>
                          <w:color w:val="FF0000"/>
                          <w:sz w:val="36"/>
                          <w:szCs w:val="36"/>
                        </w:rPr>
                        <w:t xml:space="preserve">Quote #:  </w:t>
                      </w:r>
                      <w:r w:rsidRPr="001A5271">
                        <w:rPr>
                          <w:rFonts w:ascii="Arial" w:hAnsi="Arial" w:cs="Arial"/>
                          <w:b/>
                          <w:noProof/>
                          <w:color w:val="FF0000"/>
                          <w:sz w:val="36"/>
                          <w:szCs w:val="36"/>
                        </w:rPr>
                        <w:t>AE-005140</w:t>
                      </w:r>
                    </w:p>
                    <w:p w:rsidR="00CE5415" w:rsidRPr="00972269" w:rsidRDefault="00AB1CE2" w:rsidP="00972269">
                      <w:pPr>
                        <w:ind w:left="-90" w:right="-135"/>
                        <w:jc w:val="center"/>
                        <w:rPr>
                          <w:sz w:val="36"/>
                          <w:szCs w:val="36"/>
                        </w:rPr>
                      </w:pPr>
                    </w:p>
                    <w:p w:rsidR="00256A15" w:rsidRPr="00FC2984" w:rsidRDefault="00AB1CE2" w:rsidP="00972269">
                      <w:pPr>
                        <w:ind w:left="-90" w:right="-135"/>
                        <w:jc w:val="center"/>
                        <w:rPr>
                          <w:rFonts w:ascii="Arial" w:hAnsi="Arial" w:cs="Arial"/>
                        </w:rPr>
                      </w:pPr>
                    </w:p>
                    <w:p w:rsidR="00256A15" w:rsidRDefault="00AB1CE2"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Mike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Connors</w:t>
                      </w:r>
                    </w:p>
                    <w:p w:rsidR="00256A15" w:rsidRDefault="00AB1CE2" w:rsidP="00972269">
                      <w:pPr>
                        <w:ind w:left="-90" w:right="-135"/>
                        <w:jc w:val="center"/>
                        <w:rPr>
                          <w:rFonts w:ascii="Arial" w:hAnsi="Arial" w:cs="Arial"/>
                          <w:color w:val="000000" w:themeColor="text1"/>
                          <w:sz w:val="20"/>
                          <w:szCs w:val="20"/>
                        </w:rPr>
                      </w:pPr>
                    </w:p>
                    <w:p w:rsidR="00256A15" w:rsidRDefault="00AB1CE2"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mconnors@avanienvironmental.com</w:t>
                      </w:r>
                    </w:p>
                    <w:p w:rsidR="00256A15" w:rsidRDefault="00AB1CE2" w:rsidP="00972269">
                      <w:pPr>
                        <w:ind w:left="-90" w:right="-135"/>
                        <w:jc w:val="center"/>
                      </w:pPr>
                    </w:p>
                    <w:p w:rsidR="00256A15" w:rsidRDefault="00AB1CE2" w:rsidP="00972269">
                      <w:pPr>
                        <w:ind w:left="-90" w:right="-135"/>
                        <w:jc w:val="center"/>
                      </w:pPr>
                      <w:r w:rsidRPr="00FC2984">
                        <w:rPr>
                          <w:rFonts w:ascii="Arial" w:hAnsi="Arial" w:cs="Arial"/>
                          <w:noProof/>
                          <w:color w:val="000000" w:themeColor="text1"/>
                          <w:sz w:val="20"/>
                          <w:szCs w:val="20"/>
                        </w:rPr>
                        <w:t>October 10, 2012</w:t>
                      </w:r>
                    </w:p>
                    <w:p w:rsidR="00256A15" w:rsidRPr="00256A15" w:rsidRDefault="00AB1CE2" w:rsidP="00972269">
                      <w:pPr>
                        <w:ind w:right="-135"/>
                        <w:jc w:val="center"/>
                      </w:pPr>
                    </w:p>
                  </w:txbxContent>
                </v:textbox>
              </v:shape>
            </w:pict>
          </mc:Fallback>
        </mc:AlternateContent>
      </w:r>
      <w:r w:rsidR="00AB1CE2">
        <w:rPr>
          <w:rFonts w:ascii="Arial" w:hAnsi="Arial" w:cs="Arial"/>
        </w:rPr>
        <w:t xml:space="preserve"> </w:t>
      </w:r>
      <w:r w:rsidR="00AB1CE2" w:rsidRPr="00FC2984">
        <w:rPr>
          <w:rFonts w:ascii="Arial" w:hAnsi="Arial" w:cs="Arial"/>
          <w:sz w:val="20"/>
          <w:szCs w:val="20"/>
        </w:rPr>
        <w:t xml:space="preserve">     </w:t>
      </w:r>
      <w:r w:rsidR="00AB1CE2">
        <w:rPr>
          <w:rFonts w:ascii="Arial" w:hAnsi="Arial" w:cs="Arial"/>
          <w:b/>
          <w:noProof/>
          <w:sz w:val="32"/>
          <w:szCs w:val="32"/>
        </w:rPr>
        <w:drawing>
          <wp:inline distT="0" distB="0" distL="0" distR="0">
            <wp:extent cx="6477000" cy="8775676"/>
            <wp:effectExtent l="0" t="0" r="0" b="0"/>
            <wp:docPr id="1026" name="Absolent Cover Art New Pics 1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olent Cover Art New Pics 11811.jpg"/>
                    <pic:cNvPicPr>
                      <a:picLocks noChangeAspect="1"/>
                    </pic:cNvPicPr>
                  </pic:nvPicPr>
                  <pic:blipFill rotWithShape="1">
                    <a:blip r:embed="rId8"/>
                    <a:srcRect l="4486" t="5077" r="8813" b="4153"/>
                    <a:stretch>
                      <a:fillRect/>
                    </a:stretch>
                  </pic:blipFill>
                  <pic:spPr bwMode="auto">
                    <a:xfrm>
                      <a:off x="0" y="0"/>
                      <a:ext cx="6477000" cy="8775676"/>
                    </a:xfrm>
                    <a:prstGeom prst="rect">
                      <a:avLst/>
                    </a:prstGeom>
                    <a:ln>
                      <a:noFill/>
                    </a:ln>
                  </pic:spPr>
                </pic:pic>
              </a:graphicData>
            </a:graphic>
          </wp:inline>
        </w:drawing>
      </w:r>
      <w:r w:rsidR="00AB1CE2" w:rsidRPr="00FC2984">
        <w:rPr>
          <w:rFonts w:ascii="Arial" w:hAnsi="Arial" w:cs="Arial"/>
          <w:b/>
          <w:sz w:val="32"/>
          <w:szCs w:val="32"/>
        </w:rPr>
        <w:br w:type="page"/>
      </w:r>
    </w:p>
    <w:p w:rsidR="00B617A0" w:rsidRDefault="00AB1CE2" w:rsidP="00FC2984">
      <w:pPr>
        <w:ind w:left="-900" w:right="-1080"/>
        <w:jc w:val="center"/>
        <w:rPr>
          <w:rFonts w:ascii="Arial" w:hAnsi="Arial" w:cs="Arial"/>
          <w:b/>
        </w:rPr>
      </w:pPr>
      <w:r w:rsidRPr="00B43CE7">
        <w:rPr>
          <w:rFonts w:ascii="Arial" w:hAnsi="Arial" w:cs="Arial"/>
          <w:b/>
        </w:rPr>
        <w:lastRenderedPageBreak/>
        <w:t>Avani Environmental Intl., Inc.</w:t>
      </w:r>
    </w:p>
    <w:p w:rsidR="00925F51" w:rsidRDefault="00AB1CE2" w:rsidP="00FC2984">
      <w:pPr>
        <w:ind w:left="-900" w:right="-1080"/>
        <w:jc w:val="center"/>
        <w:rPr>
          <w:rFonts w:ascii="Arial" w:hAnsi="Arial" w:cs="Arial"/>
          <w:b/>
        </w:rPr>
      </w:pPr>
      <w:r>
        <w:rPr>
          <w:rFonts w:ascii="Arial" w:hAnsi="Arial" w:cs="Arial"/>
          <w:b/>
        </w:rPr>
        <w:t>P.O. Box 848</w:t>
      </w:r>
    </w:p>
    <w:p w:rsidR="009C14CF" w:rsidRPr="00B43CE7" w:rsidRDefault="00AB1CE2" w:rsidP="009C14CF">
      <w:pPr>
        <w:ind w:left="-900" w:right="-1080"/>
        <w:jc w:val="center"/>
        <w:rPr>
          <w:rFonts w:ascii="Arial" w:hAnsi="Arial" w:cs="Arial"/>
        </w:rPr>
      </w:pPr>
      <w:r>
        <w:rPr>
          <w:rFonts w:ascii="Arial" w:hAnsi="Arial" w:cs="Arial"/>
          <w:b/>
        </w:rPr>
        <w:t>Youngsville, NC 27596</w:t>
      </w:r>
    </w:p>
    <w:p w:rsidR="00CA52AE" w:rsidRPr="00B43CE7" w:rsidRDefault="00AB1CE2" w:rsidP="00CA52AE">
      <w:pPr>
        <w:pBdr>
          <w:bottom w:val="single" w:sz="12" w:space="1" w:color="auto"/>
        </w:pBdr>
        <w:ind w:left="-900" w:right="-1080"/>
        <w:jc w:val="both"/>
        <w:rPr>
          <w:rFonts w:ascii="Arial" w:hAnsi="Arial" w:cs="Arial"/>
        </w:rPr>
      </w:pPr>
      <w:r w:rsidRPr="00B43CE7">
        <w:rPr>
          <w:rFonts w:ascii="Arial" w:hAnsi="Arial" w:cs="Arial"/>
        </w:rPr>
        <w:t>Phone: 919-570-2862</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 xml:space="preserve">              </w:t>
      </w:r>
      <w:r w:rsidRPr="00B43CE7">
        <w:rPr>
          <w:rFonts w:ascii="Arial" w:hAnsi="Arial" w:cs="Arial"/>
        </w:rPr>
        <w:t xml:space="preserve"> Fax: 919-570-2863</w:t>
      </w:r>
    </w:p>
    <w:p w:rsidR="00FC2984" w:rsidRDefault="00AB1CE2" w:rsidP="00FC2984">
      <w:pPr>
        <w:ind w:left="-900" w:right="-1080"/>
        <w:jc w:val="center"/>
        <w:rPr>
          <w:rFonts w:ascii="Arial" w:hAnsi="Arial" w:cs="Arial"/>
        </w:rPr>
      </w:pPr>
    </w:p>
    <w:p w:rsidR="00564E7C" w:rsidRPr="00FC2984" w:rsidRDefault="00AB1CE2" w:rsidP="00CC710E">
      <w:pPr>
        <w:ind w:left="-900" w:right="-1080"/>
        <w:jc w:val="both"/>
        <w:rPr>
          <w:rFonts w:ascii="Arial" w:hAnsi="Arial" w:cs="Arial"/>
        </w:rPr>
      </w:pPr>
      <w:r w:rsidRPr="001A5271">
        <w:rPr>
          <w:rFonts w:ascii="Arial" w:hAnsi="Arial" w:cs="Arial"/>
          <w:b/>
          <w:color w:val="FF0000"/>
        </w:rPr>
        <w:t>Quote #:</w:t>
      </w:r>
      <w:r w:rsidRPr="001A5271">
        <w:rPr>
          <w:rFonts w:ascii="Arial" w:hAnsi="Arial" w:cs="Arial"/>
          <w:b/>
          <w:color w:val="FF0000"/>
        </w:rPr>
        <w:t xml:space="preserve">  </w:t>
      </w:r>
      <w:r w:rsidRPr="001A5271">
        <w:rPr>
          <w:rFonts w:ascii="Arial" w:hAnsi="Arial" w:cs="Arial"/>
          <w:b/>
          <w:noProof/>
          <w:color w:val="FF0000"/>
        </w:rPr>
        <w:t>AE-005140</w:t>
      </w:r>
      <w:r w:rsidRPr="00FC2984">
        <w:rPr>
          <w:rFonts w:ascii="Arial" w:hAnsi="Arial" w:cs="Arial"/>
          <w:b/>
          <w:sz w:val="20"/>
          <w:szCs w:val="20"/>
        </w:rPr>
        <w:tab/>
      </w:r>
      <w:r w:rsidRPr="00FC2984">
        <w:rPr>
          <w:rFonts w:ascii="Arial" w:hAnsi="Arial" w:cs="Arial"/>
          <w:b/>
          <w:sz w:val="20"/>
          <w:szCs w:val="20"/>
        </w:rPr>
        <w:tab/>
      </w:r>
      <w:r w:rsidRPr="00FC2984">
        <w:rPr>
          <w:rFonts w:ascii="Arial" w:hAnsi="Arial" w:cs="Arial"/>
          <w:b/>
          <w:sz w:val="20"/>
          <w:szCs w:val="20"/>
        </w:rPr>
        <w:tab/>
      </w:r>
      <w:r w:rsidRPr="00FC2984">
        <w:rPr>
          <w:rFonts w:ascii="Arial" w:hAnsi="Arial" w:cs="Arial"/>
          <w:b/>
          <w:sz w:val="20"/>
          <w:szCs w:val="20"/>
        </w:rPr>
        <w:t xml:space="preserve">       </w:t>
      </w:r>
      <w:r w:rsidRPr="00FC2984">
        <w:rPr>
          <w:rFonts w:ascii="Arial" w:hAnsi="Arial" w:cs="Arial"/>
          <w:b/>
          <w:sz w:val="20"/>
          <w:szCs w:val="20"/>
        </w:rPr>
        <w:tab/>
        <w:t xml:space="preserve">      </w:t>
      </w:r>
      <w:r w:rsidRPr="00FC2984">
        <w:rPr>
          <w:rFonts w:ascii="Arial" w:hAnsi="Arial" w:cs="Arial"/>
          <w:b/>
          <w:sz w:val="20"/>
          <w:szCs w:val="20"/>
        </w:rPr>
        <w:tab/>
      </w:r>
      <w:r w:rsidRPr="00FC2984">
        <w:rPr>
          <w:rFonts w:ascii="Arial" w:hAnsi="Arial" w:cs="Arial"/>
          <w:b/>
          <w:sz w:val="20"/>
          <w:szCs w:val="20"/>
        </w:rPr>
        <w:t xml:space="preserve"> </w:t>
      </w:r>
      <w:r w:rsidRPr="00FC2984">
        <w:rPr>
          <w:rFonts w:ascii="Arial" w:hAnsi="Arial" w:cs="Arial"/>
          <w:b/>
          <w:sz w:val="20"/>
          <w:szCs w:val="20"/>
        </w:rPr>
        <w:t xml:space="preserve">              </w:t>
      </w:r>
      <w:r>
        <w:rPr>
          <w:rFonts w:ascii="Arial" w:hAnsi="Arial" w:cs="Arial"/>
          <w:b/>
          <w:sz w:val="20"/>
          <w:szCs w:val="20"/>
        </w:rPr>
        <w:t xml:space="preserve">                        </w:t>
      </w:r>
      <w:r w:rsidRPr="00FC2984">
        <w:rPr>
          <w:rFonts w:ascii="Arial" w:hAnsi="Arial" w:cs="Arial"/>
          <w:b/>
          <w:sz w:val="20"/>
          <w:szCs w:val="20"/>
        </w:rPr>
        <w:t xml:space="preserve"> </w:t>
      </w:r>
      <w:r w:rsidRPr="00FC2984">
        <w:rPr>
          <w:rFonts w:ascii="Arial" w:hAnsi="Arial" w:cs="Arial"/>
          <w:noProof/>
          <w:color w:val="000000" w:themeColor="text1"/>
          <w:sz w:val="20"/>
          <w:szCs w:val="20"/>
        </w:rPr>
        <w:t>October 10, 2012</w:t>
      </w:r>
    </w:p>
    <w:p w:rsidR="00564E7C" w:rsidRPr="00FC2984" w:rsidRDefault="00AB1CE2" w:rsidP="00564E7C">
      <w:pPr>
        <w:ind w:left="-900" w:right="-1080"/>
        <w:rPr>
          <w:rFonts w:ascii="Arial" w:hAnsi="Arial" w:cs="Arial"/>
          <w:b/>
          <w:color w:val="000000" w:themeColor="text1"/>
          <w:sz w:val="20"/>
          <w:szCs w:val="20"/>
        </w:rP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Mike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Connors</w:t>
      </w:r>
    </w:p>
    <w:p w:rsidR="009C14CF" w:rsidRPr="00FC2984" w:rsidRDefault="00AB1CE2" w:rsidP="00564E7C">
      <w:pPr>
        <w:ind w:left="-900"/>
        <w:rPr>
          <w:rFonts w:ascii="Arial" w:hAnsi="Arial" w:cs="Arial"/>
        </w:rPr>
      </w:pPr>
      <w:r w:rsidRPr="00FC2984">
        <w:rPr>
          <w:rFonts w:ascii="Arial" w:hAnsi="Arial" w:cs="Arial"/>
        </w:rPr>
        <w:tab/>
      </w:r>
      <w:r w:rsidRPr="00FC2984">
        <w:rPr>
          <w:rFonts w:ascii="Arial" w:hAnsi="Arial" w:cs="Arial"/>
        </w:rPr>
        <w:tab/>
      </w:r>
      <w:r w:rsidRPr="00FC2984">
        <w:rPr>
          <w:rFonts w:ascii="Arial" w:hAnsi="Arial" w:cs="Arial"/>
        </w:rPr>
        <w:tab/>
      </w:r>
    </w:p>
    <w:p w:rsidR="00B617A0" w:rsidRPr="00066B36" w:rsidRDefault="00AB1CE2" w:rsidP="00066B36">
      <w:pPr>
        <w:ind w:left="-900"/>
        <w:rPr>
          <w:rFonts w:ascii="Arial" w:hAnsi="Arial" w:cs="Arial"/>
          <w:sz w:val="20"/>
          <w:szCs w:val="20"/>
        </w:rPr>
      </w:pPr>
      <w:r w:rsidRPr="00CC710E">
        <w:rPr>
          <w:rFonts w:ascii="Arial" w:hAnsi="Arial" w:cs="Arial"/>
        </w:rPr>
        <w:t xml:space="preserve">Attn: </w:t>
      </w:r>
      <w:r w:rsidRPr="004A291E">
        <w:rPr>
          <w:rFonts w:ascii="Arial" w:hAnsi="Arial" w:cs="Arial"/>
          <w:noProof/>
          <w:color w:val="000000" w:themeColor="text1"/>
        </w:rPr>
        <w:t>Bradley Yohn</w:t>
      </w:r>
      <w:r w:rsidRPr="004A291E">
        <w:rPr>
          <w:rFonts w:ascii="Arial" w:hAnsi="Arial" w:cs="Arial"/>
        </w:rPr>
        <w:t>,</w:t>
      </w:r>
      <w:r w:rsidRPr="00FC2984">
        <w:rPr>
          <w:rFonts w:ascii="Arial" w:hAnsi="Arial" w:cs="Arial"/>
        </w:rPr>
        <w:t xml:space="preserve"> </w:t>
      </w:r>
      <w:r>
        <w:rPr>
          <w:rFonts w:ascii="Arial" w:hAnsi="Arial" w:cs="Arial"/>
          <w:sz w:val="20"/>
          <w:szCs w:val="20"/>
        </w:rPr>
        <w:t>,</w:t>
      </w:r>
      <w:r>
        <w:rPr>
          <w:rFonts w:ascii="Arial" w:hAnsi="Arial" w:cs="Arial"/>
          <w:sz w:val="20"/>
          <w:szCs w:val="20"/>
        </w:rPr>
        <w:t xml:space="preserve"> </w:t>
      </w:r>
      <w:r w:rsidRPr="00FC2984">
        <w:rPr>
          <w:rFonts w:ascii="Arial" w:hAnsi="Arial" w:cs="Arial"/>
          <w:noProof/>
          <w:sz w:val="20"/>
          <w:szCs w:val="20"/>
        </w:rPr>
        <w:t>byohn@bonneyforge.com</w:t>
      </w:r>
    </w:p>
    <w:p w:rsidR="00B10DA0" w:rsidRPr="00FC2984" w:rsidRDefault="00AB1CE2" w:rsidP="00B20901">
      <w:pPr>
        <w:ind w:left="-900"/>
        <w:rPr>
          <w:rFonts w:ascii="Arial" w:hAnsi="Arial" w:cs="Arial"/>
          <w:color w:val="000000" w:themeColor="text1"/>
          <w:sz w:val="20"/>
          <w:szCs w:val="20"/>
        </w:rPr>
      </w:pPr>
    </w:p>
    <w:p w:rsidR="00B617A0" w:rsidRPr="00FC2984" w:rsidRDefault="00AB1CE2" w:rsidP="00B20901">
      <w:pPr>
        <w:ind w:left="-900"/>
        <w:rPr>
          <w:rFonts w:ascii="Arial" w:hAnsi="Arial" w:cs="Arial"/>
          <w:b/>
          <w:color w:val="000000" w:themeColor="text1"/>
          <w:sz w:val="20"/>
          <w:szCs w:val="20"/>
        </w:rPr>
      </w:pPr>
      <w:r w:rsidRPr="00FC2984">
        <w:rPr>
          <w:rFonts w:ascii="Arial" w:hAnsi="Arial" w:cs="Arial"/>
          <w:b/>
          <w:noProof/>
          <w:color w:val="000000" w:themeColor="text1"/>
          <w:sz w:val="20"/>
          <w:szCs w:val="20"/>
        </w:rPr>
        <w:t>Bonney Forge Corporation</w:t>
      </w:r>
    </w:p>
    <w:p w:rsidR="00B617A0" w:rsidRPr="00FC2984" w:rsidRDefault="00AB1CE2" w:rsidP="00B20901">
      <w:pPr>
        <w:ind w:left="-900"/>
        <w:rPr>
          <w:rFonts w:ascii="Arial" w:hAnsi="Arial" w:cs="Arial"/>
          <w:color w:val="000000" w:themeColor="text1"/>
          <w:sz w:val="20"/>
          <w:szCs w:val="20"/>
        </w:rPr>
      </w:pPr>
      <w:r w:rsidRPr="00FC2984">
        <w:rPr>
          <w:rFonts w:ascii="Arial" w:hAnsi="Arial" w:cs="Arial"/>
          <w:bCs/>
          <w:noProof/>
          <w:color w:val="000000" w:themeColor="text1"/>
          <w:sz w:val="20"/>
          <w:szCs w:val="20"/>
        </w:rPr>
        <w:t>Kathy Mullen</w:t>
      </w:r>
      <w:r>
        <w:rPr>
          <w:rFonts w:ascii="Arial" w:hAnsi="Arial" w:cs="Arial"/>
          <w:bCs/>
          <w:noProof/>
          <w:color w:val="000000" w:themeColor="text1"/>
          <w:sz w:val="20"/>
          <w:szCs w:val="20"/>
        </w:rPr>
        <w:t xml:space="preserve">, </w:t>
      </w:r>
      <w:r w:rsidRPr="00FC2984">
        <w:rPr>
          <w:rFonts w:ascii="Arial" w:hAnsi="Arial" w:cs="Arial"/>
          <w:bCs/>
          <w:noProof/>
          <w:color w:val="000000" w:themeColor="text1"/>
          <w:sz w:val="20"/>
          <w:szCs w:val="20"/>
        </w:rPr>
        <w:t>Mount Union</w:t>
      </w:r>
      <w:r w:rsidRPr="00FC2984">
        <w:rPr>
          <w:rFonts w:ascii="Arial" w:hAnsi="Arial" w:cs="Arial"/>
          <w:bCs/>
          <w:color w:val="000000" w:themeColor="text1"/>
          <w:sz w:val="20"/>
          <w:szCs w:val="20"/>
        </w:rPr>
        <w:t xml:space="preserve">, </w:t>
      </w:r>
      <w:r w:rsidRPr="00FC2984">
        <w:rPr>
          <w:rFonts w:ascii="Arial" w:hAnsi="Arial" w:cs="Arial"/>
          <w:bCs/>
          <w:noProof/>
          <w:color w:val="000000" w:themeColor="text1"/>
          <w:sz w:val="20"/>
          <w:szCs w:val="20"/>
        </w:rPr>
        <w:t>PA</w:t>
      </w:r>
      <w:r w:rsidRPr="00FC2984">
        <w:rPr>
          <w:rFonts w:ascii="Arial" w:hAnsi="Arial" w:cs="Arial"/>
          <w:bCs/>
          <w:color w:val="000000" w:themeColor="text1"/>
          <w:sz w:val="20"/>
          <w:szCs w:val="20"/>
        </w:rPr>
        <w:t xml:space="preserve">  </w:t>
      </w:r>
      <w:r w:rsidRPr="00FC2984">
        <w:rPr>
          <w:rFonts w:ascii="Arial" w:hAnsi="Arial" w:cs="Arial"/>
          <w:bCs/>
          <w:noProof/>
          <w:color w:val="000000" w:themeColor="text1"/>
          <w:sz w:val="20"/>
          <w:szCs w:val="20"/>
        </w:rPr>
        <w:t>17066</w:t>
      </w:r>
    </w:p>
    <w:p w:rsidR="00B617A0" w:rsidRPr="00FC2984" w:rsidRDefault="00AB1CE2" w:rsidP="00B20901">
      <w:pPr>
        <w:ind w:left="-900"/>
        <w:rPr>
          <w:rFonts w:ascii="Arial" w:hAnsi="Arial" w:cs="Arial"/>
          <w:color w:val="000000" w:themeColor="text1"/>
          <w:sz w:val="20"/>
          <w:szCs w:val="20"/>
        </w:rPr>
      </w:pPr>
    </w:p>
    <w:p w:rsidR="00B617A0" w:rsidRPr="00FC2984" w:rsidRDefault="00AB1CE2" w:rsidP="00B20901">
      <w:pPr>
        <w:ind w:left="-900"/>
        <w:rPr>
          <w:rFonts w:ascii="Arial" w:hAnsi="Arial" w:cs="Arial"/>
          <w:color w:val="000000" w:themeColor="text1"/>
          <w:sz w:val="20"/>
          <w:szCs w:val="20"/>
        </w:rPr>
      </w:pPr>
      <w:r w:rsidRPr="00FC2984">
        <w:rPr>
          <w:rFonts w:ascii="Arial" w:hAnsi="Arial" w:cs="Arial"/>
          <w:color w:val="000000" w:themeColor="text1"/>
          <w:sz w:val="20"/>
          <w:szCs w:val="20"/>
        </w:rPr>
        <w:t xml:space="preserve">Dear </w:t>
      </w:r>
      <w:r w:rsidRPr="00FC2984">
        <w:rPr>
          <w:rFonts w:ascii="Arial" w:hAnsi="Arial" w:cs="Arial"/>
          <w:noProof/>
          <w:color w:val="000000" w:themeColor="text1"/>
          <w:sz w:val="20"/>
          <w:szCs w:val="20"/>
        </w:rPr>
        <w:t>Bradley</w:t>
      </w:r>
      <w:r w:rsidRPr="00FC2984">
        <w:rPr>
          <w:rFonts w:ascii="Arial" w:hAnsi="Arial" w:cs="Arial"/>
          <w:color w:val="000000" w:themeColor="text1"/>
          <w:sz w:val="20"/>
          <w:szCs w:val="20"/>
        </w:rPr>
        <w:t>,</w:t>
      </w:r>
    </w:p>
    <w:p w:rsidR="00B617A0" w:rsidRPr="00FC2984" w:rsidRDefault="00AB1CE2" w:rsidP="00B20901">
      <w:pPr>
        <w:ind w:left="-900"/>
        <w:rPr>
          <w:rFonts w:ascii="Arial" w:hAnsi="Arial" w:cs="Arial"/>
          <w:color w:val="000000" w:themeColor="text1"/>
          <w:sz w:val="20"/>
          <w:szCs w:val="20"/>
        </w:rPr>
      </w:pPr>
    </w:p>
    <w:p w:rsidR="00B617A0" w:rsidRPr="00FC2984" w:rsidRDefault="00AB1CE2" w:rsidP="004A291E">
      <w:pPr>
        <w:ind w:left="-900" w:right="-1080"/>
        <w:rPr>
          <w:rFonts w:ascii="Arial" w:hAnsi="Arial" w:cs="Arial"/>
          <w:color w:val="000000" w:themeColor="text1"/>
          <w:sz w:val="20"/>
          <w:szCs w:val="20"/>
        </w:rPr>
      </w:pPr>
      <w:r>
        <w:rPr>
          <w:rFonts w:ascii="Arial" w:hAnsi="Arial" w:cs="Arial"/>
          <w:color w:val="000000" w:themeColor="text1"/>
          <w:sz w:val="20"/>
          <w:szCs w:val="20"/>
        </w:rPr>
        <w:t>Review quote below.</w:t>
      </w:r>
    </w:p>
    <w:p w:rsidR="00FC5783" w:rsidRPr="00FC2984" w:rsidRDefault="00AB1CE2">
      <w:pPr>
        <w:rPr>
          <w:rFonts w:ascii="Arial" w:hAnsi="Arial" w:cs="Arial"/>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B76D01" w:rsidTr="001A5271">
        <w:trPr>
          <w:cantSplit/>
        </w:trPr>
        <w:tc>
          <w:tcPr>
            <w:tcW w:w="189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Name</w:t>
            </w:r>
          </w:p>
        </w:tc>
        <w:tc>
          <w:tcPr>
            <w:tcW w:w="351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Description</w:t>
            </w:r>
          </w:p>
        </w:tc>
        <w:tc>
          <w:tcPr>
            <w:tcW w:w="198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Picture</w:t>
            </w:r>
          </w:p>
        </w:tc>
        <w:tc>
          <w:tcPr>
            <w:tcW w:w="108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Quantity</w:t>
            </w:r>
          </w:p>
        </w:tc>
        <w:tc>
          <w:tcPr>
            <w:tcW w:w="126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Unit Price</w:t>
            </w:r>
          </w:p>
        </w:tc>
        <w:tc>
          <w:tcPr>
            <w:tcW w:w="1620" w:type="dxa"/>
            <w:shd w:val="clear" w:color="auto" w:fill="C00000"/>
            <w:vAlign w:val="bottom"/>
          </w:tcPr>
          <w:p w:rsidR="00084F27" w:rsidRPr="00FC2984" w:rsidRDefault="00AB1CE2"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Total Price</w:t>
            </w:r>
          </w:p>
        </w:tc>
      </w:tr>
      <w:tr w:rsidR="00B76D01" w:rsidTr="006D371C">
        <w:trPr>
          <w:cantSplit/>
          <w:trHeight w:val="854"/>
        </w:trPr>
        <w:tc>
          <w:tcPr>
            <w:tcW w:w="1890" w:type="dxa"/>
            <w:tcBorders>
              <w:bottom w:val="single" w:sz="4" w:space="0" w:color="auto"/>
            </w:tcBorders>
          </w:tcPr>
          <w:p w:rsidR="00084F27" w:rsidRPr="00FC2984" w:rsidRDefault="00AB1CE2" w:rsidP="00237683">
            <w:pPr>
              <w:rPr>
                <w:rFonts w:ascii="Arial" w:hAnsi="Arial" w:cs="Arial"/>
                <w:color w:val="000000" w:themeColor="text1"/>
                <w:sz w:val="20"/>
                <w:szCs w:val="20"/>
              </w:rPr>
            </w:pPr>
            <w:r w:rsidRPr="00FC2984">
              <w:rPr>
                <w:rFonts w:ascii="Arial" w:hAnsi="Arial" w:cs="Arial"/>
                <w:noProof/>
                <w:color w:val="000000" w:themeColor="text1"/>
                <w:sz w:val="20"/>
                <w:szCs w:val="20"/>
              </w:rPr>
              <w:t>Jacobs Duct</w:t>
            </w:r>
          </w:p>
          <w:p w:rsidR="00084F27" w:rsidRPr="00FC2984" w:rsidRDefault="00AB1CE2" w:rsidP="00237683">
            <w:pPr>
              <w:rPr>
                <w:rFonts w:ascii="Arial" w:hAnsi="Arial" w:cs="Arial"/>
                <w:color w:val="000000" w:themeColor="text1"/>
                <w:sz w:val="20"/>
                <w:szCs w:val="20"/>
              </w:rPr>
            </w:pPr>
          </w:p>
          <w:p w:rsidR="00084F27" w:rsidRPr="00FC2984" w:rsidRDefault="00AB1CE2" w:rsidP="00237683">
            <w:pPr>
              <w:rPr>
                <w:rFonts w:ascii="Arial" w:hAnsi="Arial" w:cs="Arial"/>
                <w:color w:val="000000" w:themeColor="text1"/>
                <w:sz w:val="20"/>
                <w:szCs w:val="20"/>
              </w:rPr>
            </w:pPr>
          </w:p>
        </w:tc>
        <w:tc>
          <w:tcPr>
            <w:tcW w:w="3510" w:type="dxa"/>
            <w:tcBorders>
              <w:bottom w:val="single" w:sz="4" w:space="0" w:color="auto"/>
            </w:tcBorders>
          </w:tcPr>
          <w:p w:rsidR="00084F27" w:rsidRPr="00FC2984" w:rsidRDefault="00AB1CE2" w:rsidP="00237683">
            <w:pPr>
              <w:rPr>
                <w:rFonts w:ascii="Arial" w:hAnsi="Arial" w:cs="Arial"/>
                <w:color w:val="000000" w:themeColor="text1"/>
                <w:sz w:val="20"/>
                <w:szCs w:val="20"/>
              </w:rPr>
            </w:pPr>
            <w:r w:rsidRPr="00FC2984">
              <w:rPr>
                <w:rFonts w:ascii="Arial" w:hAnsi="Arial" w:cs="Arial"/>
                <w:noProof/>
                <w:color w:val="000000" w:themeColor="text1"/>
                <w:sz w:val="20"/>
                <w:szCs w:val="20"/>
              </w:rPr>
              <w:t>Jacobs Duct: Please refer to the attachment or description for details.</w:t>
            </w:r>
          </w:p>
        </w:tc>
        <w:tc>
          <w:tcPr>
            <w:tcW w:w="1980" w:type="dxa"/>
            <w:tcBorders>
              <w:bottom w:val="single" w:sz="4" w:space="0" w:color="auto"/>
            </w:tcBorders>
            <w:vAlign w:val="center"/>
          </w:tcPr>
          <w:p w:rsidR="00084F27" w:rsidRPr="00FC2984" w:rsidRDefault="003E35DC" w:rsidP="00237683">
            <w:pPr>
              <w:jc w:val="center"/>
              <w:rPr>
                <w:rFonts w:ascii="Arial" w:hAnsi="Arial" w:cs="Arial"/>
                <w:color w:val="000000" w:themeColor="text1"/>
                <w:sz w:val="20"/>
                <w:szCs w:val="20"/>
              </w:rPr>
            </w:pPr>
            <w:r>
              <w:rPr>
                <w:rFonts w:ascii="Arial" w:hAnsi="Arial" w:cs="Arial"/>
                <w:noProof/>
              </w:rPr>
              <w:drawing>
                <wp:inline distT="0" distB="0" distL="0" distR="0">
                  <wp:extent cx="3571875" cy="11906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1190625"/>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$2,589.00</w:t>
            </w:r>
          </w:p>
        </w:tc>
        <w:tc>
          <w:tcPr>
            <w:tcW w:w="162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$2,589.00</w:t>
            </w:r>
          </w:p>
          <w:p w:rsidR="00084F27" w:rsidRPr="00FC2984" w:rsidRDefault="00AB1CE2" w:rsidP="00237683">
            <w:pPr>
              <w:jc w:val="right"/>
              <w:rPr>
                <w:rFonts w:ascii="Arial" w:hAnsi="Arial" w:cs="Arial"/>
                <w:color w:val="FF0000"/>
                <w:sz w:val="20"/>
                <w:szCs w:val="20"/>
              </w:rPr>
            </w:pPr>
          </w:p>
        </w:tc>
      </w:tr>
      <w:tr w:rsidR="00B76D01" w:rsidTr="006D371C">
        <w:trPr>
          <w:cantSplit/>
          <w:trHeight w:val="854"/>
        </w:trPr>
        <w:tc>
          <w:tcPr>
            <w:tcW w:w="1890" w:type="dxa"/>
            <w:tcBorders>
              <w:bottom w:val="single" w:sz="4" w:space="0" w:color="auto"/>
            </w:tcBorders>
          </w:tcPr>
          <w:p w:rsidR="00084F27" w:rsidRPr="00FC2984" w:rsidRDefault="00AB1CE2" w:rsidP="00237683">
            <w:pPr>
              <w:rPr>
                <w:rFonts w:ascii="Arial" w:hAnsi="Arial" w:cs="Arial"/>
                <w:color w:val="000000" w:themeColor="text1"/>
                <w:sz w:val="20"/>
                <w:szCs w:val="20"/>
              </w:rPr>
            </w:pPr>
            <w:r w:rsidRPr="00FC2984">
              <w:rPr>
                <w:rFonts w:ascii="Arial" w:hAnsi="Arial" w:cs="Arial"/>
                <w:noProof/>
                <w:color w:val="000000" w:themeColor="text1"/>
                <w:sz w:val="20"/>
                <w:szCs w:val="20"/>
              </w:rPr>
              <w:t>Installation - Avani</w:t>
            </w:r>
          </w:p>
          <w:p w:rsidR="00084F27" w:rsidRPr="00FC2984" w:rsidRDefault="00AB1CE2" w:rsidP="00237683">
            <w:pPr>
              <w:rPr>
                <w:rFonts w:ascii="Arial" w:hAnsi="Arial" w:cs="Arial"/>
                <w:color w:val="000000" w:themeColor="text1"/>
                <w:sz w:val="20"/>
                <w:szCs w:val="20"/>
              </w:rPr>
            </w:pPr>
          </w:p>
          <w:p w:rsidR="00084F27" w:rsidRPr="00FC2984" w:rsidRDefault="00AB1CE2" w:rsidP="00237683">
            <w:pPr>
              <w:rPr>
                <w:rFonts w:ascii="Arial" w:hAnsi="Arial" w:cs="Arial"/>
                <w:color w:val="000000" w:themeColor="text1"/>
                <w:sz w:val="20"/>
                <w:szCs w:val="20"/>
              </w:rPr>
            </w:pPr>
          </w:p>
        </w:tc>
        <w:tc>
          <w:tcPr>
            <w:tcW w:w="3510" w:type="dxa"/>
            <w:tcBorders>
              <w:bottom w:val="single" w:sz="4" w:space="0" w:color="auto"/>
            </w:tcBorders>
          </w:tcPr>
          <w:p w:rsidR="00084F27" w:rsidRPr="00FC2984" w:rsidRDefault="00AB1CE2" w:rsidP="00237683">
            <w:pPr>
              <w:rPr>
                <w:rFonts w:ascii="Arial" w:hAnsi="Arial" w:cs="Arial"/>
                <w:color w:val="000000" w:themeColor="text1"/>
                <w:sz w:val="20"/>
                <w:szCs w:val="20"/>
              </w:rPr>
            </w:pPr>
            <w:r w:rsidRPr="00FC2984">
              <w:rPr>
                <w:rFonts w:ascii="Arial" w:hAnsi="Arial" w:cs="Arial"/>
                <w:noProof/>
                <w:color w:val="000000" w:themeColor="text1"/>
                <w:sz w:val="20"/>
                <w:szCs w:val="20"/>
              </w:rPr>
              <w:t xml:space="preserve">Mechanical Installation: Labor to install and assemble. </w:t>
            </w:r>
          </w:p>
          <w:p w:rsidR="007E71DD" w:rsidRPr="00FC2984" w:rsidRDefault="00AB1CE2" w:rsidP="00237683">
            <w:pPr>
              <w:rPr>
                <w:rFonts w:ascii="Arial" w:hAnsi="Arial" w:cs="Arial"/>
                <w:noProof/>
                <w:color w:val="000000" w:themeColor="text1"/>
                <w:sz w:val="20"/>
                <w:szCs w:val="20"/>
              </w:rPr>
            </w:pPr>
          </w:p>
          <w:p w:rsidR="007E71DD" w:rsidRPr="00FC2984" w:rsidRDefault="00AB1CE2"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(Excludes: lift rental, electrical wiring, drain plumbing, fire suppression, demolition work or holiday work - unless otherwise stated)</w:t>
            </w:r>
          </w:p>
        </w:tc>
        <w:tc>
          <w:tcPr>
            <w:tcW w:w="1980" w:type="dxa"/>
            <w:tcBorders>
              <w:bottom w:val="single" w:sz="4" w:space="0" w:color="auto"/>
            </w:tcBorders>
            <w:vAlign w:val="center"/>
          </w:tcPr>
          <w:p w:rsidR="00084F27" w:rsidRPr="00FC2984" w:rsidRDefault="003E35DC" w:rsidP="00237683">
            <w:pPr>
              <w:jc w:val="center"/>
              <w:rPr>
                <w:rFonts w:ascii="Arial" w:hAnsi="Arial" w:cs="Arial"/>
                <w:color w:val="000000" w:themeColor="text1"/>
                <w:sz w:val="20"/>
                <w:szCs w:val="20"/>
              </w:rPr>
            </w:pPr>
            <w:r>
              <w:rPr>
                <w:rFonts w:ascii="Arial" w:hAnsi="Arial" w:cs="Arial"/>
                <w:noProof/>
              </w:rPr>
              <w:drawing>
                <wp:inline distT="0" distB="0" distL="0" distR="0">
                  <wp:extent cx="1695450" cy="11906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190625"/>
                          </a:xfrm>
                          <a:prstGeom prst="rect">
                            <a:avLst/>
                          </a:prstGeom>
                          <a:noFill/>
                          <a:ln>
                            <a:noFill/>
                          </a:ln>
                        </pic:spPr>
                      </pic:pic>
                    </a:graphicData>
                  </a:graphic>
                </wp:inline>
              </w:drawing>
            </w:r>
          </w:p>
        </w:tc>
        <w:tc>
          <w:tcPr>
            <w:tcW w:w="108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$450.00</w:t>
            </w:r>
          </w:p>
        </w:tc>
        <w:tc>
          <w:tcPr>
            <w:tcW w:w="1620" w:type="dxa"/>
            <w:tcBorders>
              <w:bottom w:val="single" w:sz="4" w:space="0" w:color="auto"/>
            </w:tcBorders>
          </w:tcPr>
          <w:p w:rsidR="00084F27" w:rsidRPr="00FC2984" w:rsidRDefault="00AB1CE2"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$450.00</w:t>
            </w:r>
          </w:p>
          <w:p w:rsidR="00084F27" w:rsidRPr="00FC2984" w:rsidRDefault="00AB1CE2" w:rsidP="00237683">
            <w:pPr>
              <w:jc w:val="right"/>
              <w:rPr>
                <w:rFonts w:ascii="Arial" w:hAnsi="Arial" w:cs="Arial"/>
                <w:color w:val="FF0000"/>
                <w:sz w:val="20"/>
                <w:szCs w:val="20"/>
              </w:rPr>
            </w:pPr>
          </w:p>
        </w:tc>
      </w:tr>
      <w:tr w:rsidR="00B76D01" w:rsidTr="006D371C">
        <w:trPr>
          <w:cantSplit/>
          <w:trHeight w:hRule="exact" w:val="576"/>
        </w:trPr>
        <w:tc>
          <w:tcPr>
            <w:tcW w:w="1890" w:type="dxa"/>
            <w:tcBorders>
              <w:top w:val="single" w:sz="4" w:space="0" w:color="auto"/>
              <w:left w:val="nil"/>
              <w:bottom w:val="nil"/>
              <w:right w:val="nil"/>
            </w:tcBorders>
          </w:tcPr>
          <w:p w:rsidR="00084F27" w:rsidRPr="00FC2984" w:rsidRDefault="00AB1CE2" w:rsidP="00237683">
            <w:pPr>
              <w:widowControl w:val="0"/>
              <w:rPr>
                <w:rFonts w:ascii="Arial" w:hAnsi="Arial" w:cs="Arial"/>
                <w:color w:val="000000" w:themeColor="text1"/>
                <w:sz w:val="20"/>
                <w:szCs w:val="20"/>
              </w:rPr>
            </w:pPr>
          </w:p>
        </w:tc>
        <w:tc>
          <w:tcPr>
            <w:tcW w:w="3510" w:type="dxa"/>
            <w:tcBorders>
              <w:top w:val="single" w:sz="4" w:space="0" w:color="auto"/>
              <w:left w:val="nil"/>
              <w:bottom w:val="nil"/>
              <w:right w:val="nil"/>
            </w:tcBorders>
          </w:tcPr>
          <w:p w:rsidR="00084F27" w:rsidRPr="00FC2984" w:rsidRDefault="00AB1CE2" w:rsidP="00237683">
            <w:pPr>
              <w:rPr>
                <w:rFonts w:ascii="Arial" w:hAnsi="Arial" w:cs="Arial"/>
                <w:color w:val="000000" w:themeColor="text1"/>
                <w:sz w:val="20"/>
                <w:szCs w:val="20"/>
              </w:rPr>
            </w:pPr>
          </w:p>
        </w:tc>
        <w:tc>
          <w:tcPr>
            <w:tcW w:w="1980" w:type="dxa"/>
            <w:tcBorders>
              <w:top w:val="single" w:sz="4" w:space="0" w:color="auto"/>
              <w:left w:val="nil"/>
              <w:bottom w:val="nil"/>
              <w:right w:val="nil"/>
            </w:tcBorders>
          </w:tcPr>
          <w:p w:rsidR="00084F27" w:rsidRPr="00FC2984" w:rsidRDefault="00AB1CE2" w:rsidP="00237683">
            <w:pPr>
              <w:rPr>
                <w:rFonts w:ascii="Arial" w:hAnsi="Arial" w:cs="Arial"/>
                <w:color w:val="000000" w:themeColor="text1"/>
                <w:sz w:val="20"/>
                <w:szCs w:val="20"/>
              </w:rPr>
            </w:pPr>
          </w:p>
        </w:tc>
        <w:tc>
          <w:tcPr>
            <w:tcW w:w="1080" w:type="dxa"/>
            <w:tcBorders>
              <w:top w:val="single" w:sz="4" w:space="0" w:color="auto"/>
              <w:left w:val="nil"/>
              <w:bottom w:val="nil"/>
              <w:right w:val="nil"/>
            </w:tcBorders>
          </w:tcPr>
          <w:p w:rsidR="00084F27" w:rsidRPr="00FC2984" w:rsidRDefault="00AB1CE2" w:rsidP="00237683">
            <w:pPr>
              <w:rPr>
                <w:rFonts w:ascii="Arial" w:hAnsi="Arial" w:cs="Arial"/>
                <w:color w:val="000000" w:themeColor="text1"/>
                <w:sz w:val="20"/>
                <w:szCs w:val="20"/>
              </w:rPr>
            </w:pPr>
          </w:p>
        </w:tc>
        <w:tc>
          <w:tcPr>
            <w:tcW w:w="1260" w:type="dxa"/>
            <w:tcBorders>
              <w:top w:val="single" w:sz="4" w:space="0" w:color="auto"/>
              <w:left w:val="nil"/>
              <w:bottom w:val="double" w:sz="4" w:space="0" w:color="auto"/>
              <w:right w:val="nil"/>
            </w:tcBorders>
          </w:tcPr>
          <w:p w:rsidR="00084F27" w:rsidRPr="00FC2984" w:rsidRDefault="00AB1CE2" w:rsidP="00237683">
            <w:pPr>
              <w:jc w:val="center"/>
              <w:rPr>
                <w:rFonts w:ascii="Arial" w:hAnsi="Arial" w:cs="Arial"/>
                <w:b/>
                <w:bCs/>
                <w:color w:val="000000" w:themeColor="text1"/>
                <w:sz w:val="20"/>
                <w:szCs w:val="20"/>
              </w:rPr>
            </w:pPr>
          </w:p>
        </w:tc>
        <w:tc>
          <w:tcPr>
            <w:tcW w:w="1620" w:type="dxa"/>
            <w:tcBorders>
              <w:top w:val="single" w:sz="4" w:space="0" w:color="auto"/>
              <w:left w:val="nil"/>
              <w:bottom w:val="double" w:sz="4" w:space="0" w:color="auto"/>
              <w:right w:val="nil"/>
            </w:tcBorders>
            <w:vAlign w:val="center"/>
          </w:tcPr>
          <w:p w:rsidR="00084F27" w:rsidRPr="00FC2984" w:rsidRDefault="00AB1CE2" w:rsidP="00237683">
            <w:pPr>
              <w:jc w:val="right"/>
              <w:rPr>
                <w:rFonts w:ascii="Arial" w:hAnsi="Arial" w:cs="Arial"/>
                <w:color w:val="000000" w:themeColor="text1"/>
                <w:sz w:val="20"/>
                <w:szCs w:val="20"/>
              </w:rPr>
            </w:pPr>
          </w:p>
        </w:tc>
      </w:tr>
      <w:tr w:rsidR="00B76D01" w:rsidTr="001A5271">
        <w:trPr>
          <w:cantSplit/>
        </w:trPr>
        <w:tc>
          <w:tcPr>
            <w:tcW w:w="1890" w:type="dxa"/>
            <w:tcBorders>
              <w:top w:val="nil"/>
              <w:left w:val="nil"/>
              <w:bottom w:val="nil"/>
              <w:right w:val="nil"/>
            </w:tcBorders>
          </w:tcPr>
          <w:p w:rsidR="00084F27" w:rsidRPr="00790050" w:rsidRDefault="00AB1CE2" w:rsidP="00237683">
            <w:pPr>
              <w:widowControl w:val="0"/>
              <w:rPr>
                <w:rFonts w:ascii="Arial" w:hAnsi="Arial" w:cs="Arial"/>
                <w:b/>
                <w:color w:val="000000" w:themeColor="text1"/>
                <w:sz w:val="20"/>
                <w:szCs w:val="20"/>
              </w:rPr>
            </w:pPr>
          </w:p>
        </w:tc>
        <w:tc>
          <w:tcPr>
            <w:tcW w:w="3510" w:type="dxa"/>
            <w:tcBorders>
              <w:top w:val="nil"/>
              <w:left w:val="nil"/>
              <w:bottom w:val="nil"/>
              <w:right w:val="nil"/>
            </w:tcBorders>
          </w:tcPr>
          <w:p w:rsidR="00084F27" w:rsidRPr="00790050" w:rsidRDefault="00AB1CE2" w:rsidP="00237683">
            <w:pPr>
              <w:rPr>
                <w:rFonts w:ascii="Arial" w:hAnsi="Arial" w:cs="Arial"/>
                <w:b/>
                <w:color w:val="000000" w:themeColor="text1"/>
                <w:sz w:val="20"/>
                <w:szCs w:val="20"/>
              </w:rPr>
            </w:pPr>
          </w:p>
        </w:tc>
        <w:tc>
          <w:tcPr>
            <w:tcW w:w="1980" w:type="dxa"/>
            <w:tcBorders>
              <w:top w:val="nil"/>
              <w:left w:val="nil"/>
              <w:bottom w:val="nil"/>
              <w:right w:val="nil"/>
            </w:tcBorders>
          </w:tcPr>
          <w:p w:rsidR="00084F27" w:rsidRPr="00790050" w:rsidRDefault="00AB1CE2" w:rsidP="00237683">
            <w:pPr>
              <w:rPr>
                <w:rFonts w:ascii="Arial" w:hAnsi="Arial" w:cs="Arial"/>
                <w:b/>
                <w:color w:val="000000" w:themeColor="text1"/>
                <w:sz w:val="20"/>
                <w:szCs w:val="20"/>
              </w:rPr>
            </w:pPr>
          </w:p>
        </w:tc>
        <w:tc>
          <w:tcPr>
            <w:tcW w:w="1080" w:type="dxa"/>
            <w:tcBorders>
              <w:top w:val="nil"/>
              <w:left w:val="nil"/>
              <w:bottom w:val="nil"/>
              <w:right w:val="double" w:sz="4" w:space="0" w:color="auto"/>
            </w:tcBorders>
          </w:tcPr>
          <w:p w:rsidR="00084F27" w:rsidRPr="00790050" w:rsidRDefault="00AB1CE2" w:rsidP="00237683">
            <w:pPr>
              <w:rPr>
                <w:rFonts w:ascii="Arial" w:hAnsi="Arial" w:cs="Arial"/>
                <w:b/>
                <w:color w:val="000000" w:themeColor="text1"/>
                <w:sz w:val="20"/>
                <w:szCs w:val="20"/>
              </w:rPr>
            </w:pPr>
          </w:p>
        </w:tc>
        <w:tc>
          <w:tcPr>
            <w:tcW w:w="1260" w:type="dxa"/>
            <w:tcBorders>
              <w:top w:val="double" w:sz="4" w:space="0" w:color="auto"/>
              <w:left w:val="double" w:sz="4" w:space="0" w:color="auto"/>
              <w:bottom w:val="double" w:sz="4" w:space="0" w:color="auto"/>
              <w:right w:val="nil"/>
            </w:tcBorders>
            <w:shd w:val="clear" w:color="auto" w:fill="C00000"/>
          </w:tcPr>
          <w:p w:rsidR="00084F27" w:rsidRPr="00790050" w:rsidRDefault="00AB1CE2" w:rsidP="00237683">
            <w:pPr>
              <w:spacing w:before="120" w:after="120"/>
              <w:jc w:val="center"/>
              <w:rPr>
                <w:rFonts w:ascii="Arial" w:hAnsi="Arial" w:cs="Arial"/>
                <w:b/>
                <w:bCs/>
                <w:color w:val="FFFFFF" w:themeColor="background1"/>
                <w:sz w:val="20"/>
                <w:szCs w:val="20"/>
              </w:rPr>
            </w:pPr>
            <w:r w:rsidRPr="00790050">
              <w:rPr>
                <w:rFonts w:ascii="Arial" w:hAnsi="Arial" w:cs="Arial"/>
                <w:b/>
                <w:bCs/>
                <w:color w:val="FFFFFF" w:themeColor="background1"/>
                <w:sz w:val="20"/>
                <w:szCs w:val="20"/>
              </w:rPr>
              <w:t xml:space="preserve">Grand </w:t>
            </w:r>
            <w:r w:rsidRPr="00790050">
              <w:rPr>
                <w:rFonts w:ascii="Arial" w:hAnsi="Arial" w:cs="Arial"/>
                <w:b/>
                <w:bCs/>
                <w:color w:val="FFFFFF" w:themeColor="background1"/>
                <w:sz w:val="20"/>
                <w:szCs w:val="20"/>
              </w:rPr>
              <w:t>Total:</w:t>
            </w:r>
          </w:p>
        </w:tc>
        <w:tc>
          <w:tcPr>
            <w:tcW w:w="1620" w:type="dxa"/>
            <w:tcBorders>
              <w:top w:val="double" w:sz="4" w:space="0" w:color="auto"/>
              <w:left w:val="nil"/>
              <w:bottom w:val="double" w:sz="4" w:space="0" w:color="auto"/>
              <w:right w:val="double" w:sz="4" w:space="0" w:color="auto"/>
            </w:tcBorders>
            <w:shd w:val="clear" w:color="auto" w:fill="C00000"/>
            <w:vAlign w:val="center"/>
          </w:tcPr>
          <w:p w:rsidR="00084F27" w:rsidRPr="00790050" w:rsidRDefault="00AB1CE2" w:rsidP="00237683">
            <w:pPr>
              <w:spacing w:before="120" w:after="120"/>
              <w:jc w:val="right"/>
              <w:rPr>
                <w:rFonts w:ascii="Arial" w:hAnsi="Arial" w:cs="Arial"/>
                <w:b/>
                <w:color w:val="FFFFFF" w:themeColor="background1"/>
                <w:sz w:val="20"/>
                <w:szCs w:val="20"/>
              </w:rPr>
            </w:pPr>
            <w:r w:rsidRPr="00790050">
              <w:rPr>
                <w:rFonts w:ascii="Arial" w:hAnsi="Arial" w:cs="Arial"/>
                <w:b/>
                <w:noProof/>
                <w:color w:val="FFFFFF" w:themeColor="background1"/>
                <w:sz w:val="20"/>
                <w:szCs w:val="20"/>
              </w:rPr>
              <w:t>$3,039.00</w:t>
            </w:r>
          </w:p>
        </w:tc>
      </w:tr>
    </w:tbl>
    <w:p w:rsidR="00BF7DE4" w:rsidRPr="00790050" w:rsidRDefault="00AB1CE2" w:rsidP="00745233">
      <w:pPr>
        <w:ind w:right="-108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Total does not include shipping cost</w:t>
      </w:r>
    </w:p>
    <w:p w:rsidR="004A291E" w:rsidRDefault="00AB1CE2" w:rsidP="00BF7DE4">
      <w:pPr>
        <w:rPr>
          <w:rFonts w:ascii="Arial" w:hAnsi="Arial" w:cs="Arial"/>
        </w:rPr>
      </w:pPr>
    </w:p>
    <w:p w:rsidR="00BF7DE4" w:rsidRPr="00FC2984" w:rsidRDefault="00AB1CE2" w:rsidP="00BF7DE4">
      <w:pPr>
        <w:rPr>
          <w:rFonts w:ascii="Arial" w:hAnsi="Arial" w:cs="Arial"/>
        </w:rPr>
      </w:pPr>
      <w:r>
        <w:rPr>
          <w:rFonts w:ascii="Arial" w:hAnsi="Arial" w:cs="Arial"/>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40"/>
        <w:gridCol w:w="1620"/>
        <w:gridCol w:w="236"/>
        <w:gridCol w:w="2374"/>
      </w:tblGrid>
      <w:tr w:rsidR="00B76D01" w:rsidTr="001A5271">
        <w:trPr>
          <w:cantSplit/>
        </w:trPr>
        <w:tc>
          <w:tcPr>
            <w:tcW w:w="3060" w:type="dxa"/>
            <w:shd w:val="clear" w:color="auto" w:fill="17365D" w:themeFill="text2" w:themeFillShade="BF"/>
            <w:vAlign w:val="bottom"/>
          </w:tcPr>
          <w:p w:rsidR="00BF7DE4" w:rsidRPr="001A5271" w:rsidRDefault="00AB1CE2"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 xml:space="preserve"> Name</w:t>
            </w:r>
          </w:p>
        </w:tc>
        <w:tc>
          <w:tcPr>
            <w:tcW w:w="4140" w:type="dxa"/>
            <w:shd w:val="clear" w:color="auto" w:fill="17365D" w:themeFill="text2" w:themeFillShade="BF"/>
            <w:vAlign w:val="bottom"/>
          </w:tcPr>
          <w:p w:rsidR="00BF7DE4" w:rsidRPr="001A5271" w:rsidRDefault="00AB1CE2"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Product Description</w:t>
            </w:r>
          </w:p>
        </w:tc>
        <w:tc>
          <w:tcPr>
            <w:tcW w:w="1620" w:type="dxa"/>
            <w:shd w:val="clear" w:color="auto" w:fill="17365D" w:themeFill="text2" w:themeFillShade="BF"/>
            <w:vAlign w:val="bottom"/>
          </w:tcPr>
          <w:p w:rsidR="00BF7DE4" w:rsidRPr="001A5271" w:rsidRDefault="00AB1CE2"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Quantity</w:t>
            </w:r>
          </w:p>
        </w:tc>
        <w:tc>
          <w:tcPr>
            <w:tcW w:w="2610" w:type="dxa"/>
            <w:gridSpan w:val="2"/>
            <w:shd w:val="clear" w:color="auto" w:fill="17365D" w:themeFill="text2" w:themeFillShade="BF"/>
            <w:vAlign w:val="bottom"/>
          </w:tcPr>
          <w:p w:rsidR="00BF7DE4" w:rsidRPr="001A5271" w:rsidRDefault="00AB1CE2" w:rsidP="001007E0">
            <w:pPr>
              <w:jc w:val="center"/>
              <w:rPr>
                <w:rFonts w:ascii="Arial" w:hAnsi="Arial" w:cs="Arial"/>
                <w:b/>
                <w:bCs/>
                <w:color w:val="FFFFFF" w:themeColor="background1"/>
                <w:sz w:val="20"/>
                <w:szCs w:val="20"/>
              </w:rPr>
            </w:pPr>
            <w:r w:rsidRPr="001A5271">
              <w:rPr>
                <w:rFonts w:ascii="Arial" w:hAnsi="Arial" w:cs="Arial"/>
                <w:b/>
                <w:bCs/>
                <w:color w:val="FFFFFF" w:themeColor="background1"/>
                <w:sz w:val="20"/>
                <w:szCs w:val="20"/>
              </w:rPr>
              <w:t>Unit Price</w:t>
            </w:r>
          </w:p>
        </w:tc>
      </w:tr>
      <w:tr w:rsidR="00B76D01" w:rsidTr="00AA08DD">
        <w:trPr>
          <w:cantSplit/>
          <w:trHeight w:val="518"/>
        </w:trPr>
        <w:tc>
          <w:tcPr>
            <w:tcW w:w="3060" w:type="dxa"/>
            <w:tcBorders>
              <w:bottom w:val="single" w:sz="4" w:space="0" w:color="auto"/>
            </w:tcBorders>
          </w:tcPr>
          <w:p w:rsidR="00BF7DE4" w:rsidRPr="00FC2984" w:rsidRDefault="00AB1CE2" w:rsidP="001007E0">
            <w:pPr>
              <w:rPr>
                <w:rFonts w:ascii="Arial" w:hAnsi="Arial" w:cs="Arial"/>
                <w:color w:val="000000" w:themeColor="text1"/>
                <w:sz w:val="20"/>
                <w:szCs w:val="20"/>
              </w:rPr>
            </w:pPr>
          </w:p>
        </w:tc>
        <w:tc>
          <w:tcPr>
            <w:tcW w:w="4140" w:type="dxa"/>
            <w:tcBorders>
              <w:bottom w:val="single" w:sz="4" w:space="0" w:color="auto"/>
            </w:tcBorders>
          </w:tcPr>
          <w:p w:rsidR="00BF7DE4" w:rsidRPr="00FC2984" w:rsidRDefault="00AB1CE2" w:rsidP="001007E0">
            <w:pPr>
              <w:rPr>
                <w:rFonts w:ascii="Arial" w:hAnsi="Arial" w:cs="Arial"/>
                <w:color w:val="000000" w:themeColor="text1"/>
                <w:sz w:val="20"/>
                <w:szCs w:val="20"/>
              </w:rPr>
            </w:pPr>
          </w:p>
        </w:tc>
        <w:tc>
          <w:tcPr>
            <w:tcW w:w="1620" w:type="dxa"/>
            <w:tcBorders>
              <w:bottom w:val="single" w:sz="4" w:space="0" w:color="auto"/>
            </w:tcBorders>
          </w:tcPr>
          <w:p w:rsidR="00BF7DE4" w:rsidRPr="00FC2984" w:rsidRDefault="00AB1CE2"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BF7DE4" w:rsidRPr="00FC2984" w:rsidRDefault="00AB1CE2" w:rsidP="001007E0">
            <w:pPr>
              <w:jc w:val="right"/>
              <w:rPr>
                <w:rFonts w:ascii="Arial" w:hAnsi="Arial" w:cs="Arial"/>
                <w:color w:val="000000" w:themeColor="text1"/>
                <w:sz w:val="20"/>
                <w:szCs w:val="20"/>
              </w:rPr>
            </w:pPr>
          </w:p>
        </w:tc>
      </w:tr>
      <w:tr w:rsidR="00B76D01" w:rsidTr="00AA08DD">
        <w:trPr>
          <w:cantSplit/>
          <w:trHeight w:val="518"/>
        </w:trPr>
        <w:tc>
          <w:tcPr>
            <w:tcW w:w="3060" w:type="dxa"/>
            <w:tcBorders>
              <w:bottom w:val="single" w:sz="4" w:space="0" w:color="auto"/>
            </w:tcBorders>
          </w:tcPr>
          <w:p w:rsidR="00AA08DD" w:rsidRPr="00FC2984" w:rsidRDefault="00AB1CE2" w:rsidP="001007E0">
            <w:pPr>
              <w:rPr>
                <w:rFonts w:ascii="Arial" w:hAnsi="Arial" w:cs="Arial"/>
                <w:color w:val="000000" w:themeColor="text1"/>
                <w:sz w:val="20"/>
                <w:szCs w:val="20"/>
              </w:rPr>
            </w:pPr>
          </w:p>
        </w:tc>
        <w:tc>
          <w:tcPr>
            <w:tcW w:w="4140" w:type="dxa"/>
            <w:tcBorders>
              <w:bottom w:val="single" w:sz="4" w:space="0" w:color="auto"/>
            </w:tcBorders>
          </w:tcPr>
          <w:p w:rsidR="00AA08DD" w:rsidRPr="00FC2984" w:rsidRDefault="00AB1CE2" w:rsidP="001007E0">
            <w:pPr>
              <w:rPr>
                <w:rFonts w:ascii="Arial" w:hAnsi="Arial" w:cs="Arial"/>
                <w:color w:val="000000" w:themeColor="text1"/>
                <w:sz w:val="20"/>
                <w:szCs w:val="20"/>
              </w:rPr>
            </w:pPr>
          </w:p>
        </w:tc>
        <w:tc>
          <w:tcPr>
            <w:tcW w:w="1620" w:type="dxa"/>
            <w:tcBorders>
              <w:bottom w:val="single" w:sz="4" w:space="0" w:color="auto"/>
            </w:tcBorders>
          </w:tcPr>
          <w:p w:rsidR="00AA08DD" w:rsidRPr="00FC2984" w:rsidRDefault="00AB1CE2" w:rsidP="001007E0">
            <w:pPr>
              <w:jc w:val="right"/>
              <w:rPr>
                <w:rFonts w:ascii="Arial" w:hAnsi="Arial" w:cs="Arial"/>
                <w:color w:val="000000" w:themeColor="text1"/>
                <w:sz w:val="20"/>
                <w:szCs w:val="20"/>
              </w:rPr>
            </w:pPr>
          </w:p>
        </w:tc>
        <w:tc>
          <w:tcPr>
            <w:tcW w:w="2610" w:type="dxa"/>
            <w:gridSpan w:val="2"/>
            <w:tcBorders>
              <w:bottom w:val="single" w:sz="4" w:space="0" w:color="auto"/>
            </w:tcBorders>
          </w:tcPr>
          <w:p w:rsidR="00AA08DD" w:rsidRPr="00FC2984" w:rsidRDefault="00AB1CE2" w:rsidP="001007E0">
            <w:pPr>
              <w:jc w:val="right"/>
              <w:rPr>
                <w:rFonts w:ascii="Arial" w:hAnsi="Arial" w:cs="Arial"/>
                <w:color w:val="000000" w:themeColor="text1"/>
                <w:sz w:val="20"/>
                <w:szCs w:val="20"/>
              </w:rPr>
            </w:pPr>
          </w:p>
        </w:tc>
      </w:tr>
      <w:tr w:rsidR="00B76D01"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FC2984" w:rsidRDefault="00AB1CE2" w:rsidP="001007E0">
            <w:pPr>
              <w:widowControl w:val="0"/>
              <w:rPr>
                <w:rFonts w:ascii="Arial" w:hAnsi="Arial" w:cs="Arial"/>
                <w:color w:val="000000" w:themeColor="text1"/>
                <w:sz w:val="20"/>
                <w:szCs w:val="20"/>
              </w:rPr>
            </w:pPr>
          </w:p>
        </w:tc>
        <w:tc>
          <w:tcPr>
            <w:tcW w:w="4140" w:type="dxa"/>
            <w:tcBorders>
              <w:top w:val="single" w:sz="4" w:space="0" w:color="auto"/>
              <w:left w:val="nil"/>
              <w:bottom w:val="nil"/>
              <w:right w:val="nil"/>
            </w:tcBorders>
          </w:tcPr>
          <w:p w:rsidR="00BF7DE4" w:rsidRPr="00FC2984" w:rsidRDefault="00AB1CE2" w:rsidP="001007E0">
            <w:pPr>
              <w:rPr>
                <w:rFonts w:ascii="Arial" w:hAnsi="Arial" w:cs="Arial"/>
                <w:color w:val="000000" w:themeColor="text1"/>
                <w:sz w:val="20"/>
                <w:szCs w:val="20"/>
              </w:rPr>
            </w:pPr>
          </w:p>
        </w:tc>
        <w:tc>
          <w:tcPr>
            <w:tcW w:w="1620" w:type="dxa"/>
            <w:tcBorders>
              <w:top w:val="single" w:sz="4" w:space="0" w:color="auto"/>
              <w:left w:val="nil"/>
              <w:bottom w:val="nil"/>
              <w:right w:val="nil"/>
            </w:tcBorders>
          </w:tcPr>
          <w:p w:rsidR="00BF7DE4" w:rsidRPr="00FC2984" w:rsidRDefault="00AB1CE2" w:rsidP="001007E0">
            <w:pPr>
              <w:rPr>
                <w:rFonts w:ascii="Arial" w:hAnsi="Arial" w:cs="Arial"/>
                <w:color w:val="000000" w:themeColor="text1"/>
                <w:sz w:val="20"/>
                <w:szCs w:val="20"/>
              </w:rPr>
            </w:pPr>
          </w:p>
        </w:tc>
        <w:tc>
          <w:tcPr>
            <w:tcW w:w="236" w:type="dxa"/>
            <w:tcBorders>
              <w:top w:val="single" w:sz="4" w:space="0" w:color="auto"/>
              <w:left w:val="nil"/>
              <w:bottom w:val="double" w:sz="4" w:space="0" w:color="auto"/>
              <w:right w:val="nil"/>
            </w:tcBorders>
            <w:vAlign w:val="center"/>
          </w:tcPr>
          <w:p w:rsidR="00BF7DE4" w:rsidRPr="00FC2984" w:rsidRDefault="00AB1CE2" w:rsidP="001D7352">
            <w:pPr>
              <w:rPr>
                <w:rFonts w:ascii="Arial" w:hAnsi="Arial" w:cs="Arial"/>
                <w:color w:val="000000" w:themeColor="text1"/>
                <w:sz w:val="20"/>
                <w:szCs w:val="20"/>
              </w:rPr>
            </w:pPr>
          </w:p>
        </w:tc>
      </w:tr>
    </w:tbl>
    <w:p w:rsidR="00BF7DE4" w:rsidRDefault="00AB1CE2" w:rsidP="00790050">
      <w:pPr>
        <w:tabs>
          <w:tab w:val="left" w:pos="-900"/>
        </w:tabs>
        <w:ind w:right="-1080"/>
        <w:rPr>
          <w:rFonts w:ascii="Arial" w:hAnsi="Arial" w:cs="Arial"/>
          <w:color w:val="000000" w:themeColor="text1"/>
          <w:sz w:val="20"/>
          <w:szCs w:val="20"/>
        </w:rPr>
      </w:pPr>
    </w:p>
    <w:p w:rsidR="0029205D" w:rsidRPr="00FC2984" w:rsidRDefault="00AB1CE2" w:rsidP="00073C95">
      <w:pPr>
        <w:tabs>
          <w:tab w:val="left" w:pos="-900"/>
        </w:tabs>
        <w:ind w:left="-900" w:right="-1080"/>
        <w:rPr>
          <w:rFonts w:ascii="Arial" w:hAnsi="Arial" w:cs="Arial"/>
          <w:color w:val="000000" w:themeColor="text1"/>
          <w:sz w:val="20"/>
          <w:szCs w:val="20"/>
        </w:rPr>
      </w:pPr>
      <w:r w:rsidRPr="00FC2984">
        <w:rPr>
          <w:rFonts w:ascii="Arial" w:hAnsi="Arial" w:cs="Arial"/>
          <w:color w:val="000000" w:themeColor="text1"/>
          <w:sz w:val="20"/>
          <w:szCs w:val="20"/>
        </w:rPr>
        <w:t>Let me know if you have any questions</w:t>
      </w:r>
      <w:r w:rsidRPr="00FC2984">
        <w:rPr>
          <w:rFonts w:ascii="Arial" w:hAnsi="Arial" w:cs="Arial"/>
          <w:color w:val="000000" w:themeColor="text1"/>
          <w:sz w:val="20"/>
          <w:szCs w:val="20"/>
        </w:rPr>
        <w:t xml:space="preserve"> </w:t>
      </w:r>
      <w:r w:rsidRPr="00FC2984">
        <w:rPr>
          <w:rFonts w:ascii="Arial" w:hAnsi="Arial" w:cs="Arial"/>
          <w:color w:val="000000" w:themeColor="text1"/>
          <w:sz w:val="20"/>
          <w:szCs w:val="20"/>
        </w:rPr>
        <w:t xml:space="preserve">and </w:t>
      </w:r>
      <w:r w:rsidRPr="00FC2984">
        <w:rPr>
          <w:rFonts w:ascii="Arial" w:hAnsi="Arial" w:cs="Arial"/>
          <w:color w:val="000000" w:themeColor="text1"/>
          <w:sz w:val="20"/>
          <w:szCs w:val="20"/>
        </w:rPr>
        <w:t>when</w:t>
      </w:r>
      <w:r w:rsidRPr="00FC2984">
        <w:rPr>
          <w:rFonts w:ascii="Arial" w:hAnsi="Arial" w:cs="Arial"/>
          <w:color w:val="000000" w:themeColor="text1"/>
          <w:sz w:val="20"/>
          <w:szCs w:val="20"/>
        </w:rPr>
        <w:t xml:space="preserve"> it</w:t>
      </w:r>
      <w:r w:rsidRPr="00FC2984">
        <w:rPr>
          <w:rFonts w:ascii="Arial" w:hAnsi="Arial" w:cs="Arial"/>
          <w:color w:val="000000" w:themeColor="text1"/>
          <w:sz w:val="20"/>
          <w:szCs w:val="20"/>
        </w:rPr>
        <w:t xml:space="preserve"> would be convenient </w:t>
      </w:r>
      <w:r w:rsidRPr="00FC2984">
        <w:rPr>
          <w:rFonts w:ascii="Arial" w:hAnsi="Arial" w:cs="Arial"/>
          <w:color w:val="000000" w:themeColor="text1"/>
          <w:sz w:val="20"/>
          <w:szCs w:val="20"/>
        </w:rPr>
        <w:t xml:space="preserve">for you and your staff to begin discussing final terms of a contract. </w:t>
      </w:r>
    </w:p>
    <w:p w:rsidR="0029205D" w:rsidRPr="00FC2984" w:rsidRDefault="00AB1CE2" w:rsidP="0029205D">
      <w:pPr>
        <w:ind w:left="-900" w:right="-1080"/>
        <w:rPr>
          <w:rFonts w:ascii="Arial" w:hAnsi="Arial" w:cs="Arial"/>
          <w:color w:val="000000" w:themeColor="text1"/>
          <w:sz w:val="20"/>
          <w:szCs w:val="20"/>
        </w:rPr>
      </w:pPr>
    </w:p>
    <w:p w:rsidR="00612D68" w:rsidRDefault="00AB1CE2" w:rsidP="0029205D">
      <w:pPr>
        <w:ind w:left="-900" w:right="-1080"/>
      </w:pPr>
      <w:r w:rsidRPr="00FC2984">
        <w:rPr>
          <w:rFonts w:ascii="Arial" w:hAnsi="Arial" w:cs="Arial"/>
          <w:color w:val="000000" w:themeColor="text1"/>
          <w:sz w:val="20"/>
          <w:szCs w:val="20"/>
        </w:rPr>
        <w:lastRenderedPageBreak/>
        <w:t xml:space="preserve"> </w:t>
      </w:r>
      <w:r w:rsidRPr="00FC2984">
        <w:rPr>
          <w:rFonts w:ascii="Arial" w:hAnsi="Arial" w:cs="Arial"/>
          <w:noProof/>
          <w:color w:val="000000" w:themeColor="text1"/>
          <w:sz w:val="20"/>
          <w:szCs w:val="20"/>
        </w:rPr>
        <w:drawing>
          <wp:inline distT="0" distB="0" distL="0" distR="0">
            <wp:extent cx="329805" cy="426549"/>
            <wp:effectExtent l="0" t="0" r="0" b="0"/>
            <wp:docPr id="1029" name="linecard-06-1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card-06-17-111.jpg"/>
                    <pic:cNvPicPr>
                      <a:picLocks noChangeAspect="1"/>
                    </pic:cNvPicPr>
                  </pic:nvPicPr>
                  <pic:blipFill>
                    <a:blip r:embed="rId11"/>
                    <a:stretch>
                      <a:fillRect/>
                    </a:stretch>
                  </pic:blipFill>
                  <pic:spPr>
                    <a:xfrm>
                      <a:off x="0" y="0"/>
                      <a:ext cx="329805" cy="426549"/>
                    </a:xfrm>
                    <a:prstGeom prst="rect">
                      <a:avLst/>
                    </a:prstGeom>
                  </pic:spPr>
                </pic:pic>
              </a:graphicData>
            </a:graphic>
          </wp:inline>
        </w:drawing>
      </w:r>
      <w:r w:rsidRPr="00FC2984">
        <w:rPr>
          <w:rFonts w:ascii="Arial" w:hAnsi="Arial" w:cs="Arial"/>
          <w:color w:val="000000" w:themeColor="text1"/>
          <w:sz w:val="20"/>
          <w:szCs w:val="20"/>
        </w:rPr>
        <w:t xml:space="preserve"> Feel Free to Review the Avani Product </w:t>
      </w:r>
      <w:r w:rsidRPr="00FC2984">
        <w:rPr>
          <w:rFonts w:ascii="Arial" w:hAnsi="Arial" w:cs="Arial"/>
          <w:color w:val="000000" w:themeColor="text1"/>
          <w:sz w:val="20"/>
          <w:szCs w:val="20"/>
        </w:rPr>
        <w:t>Line</w:t>
      </w:r>
      <w:r w:rsidRPr="00FC2984">
        <w:rPr>
          <w:rFonts w:ascii="Arial" w:hAnsi="Arial" w:cs="Arial"/>
          <w:color w:val="000000" w:themeColor="text1"/>
          <w:sz w:val="20"/>
          <w:szCs w:val="20"/>
        </w:rPr>
        <w:t xml:space="preserve">: </w:t>
      </w:r>
      <w:hyperlink r:id="rId12" w:history="1">
        <w:r w:rsidRPr="00817CA7">
          <w:rPr>
            <w:rStyle w:val="Hyperlink"/>
            <w:rFonts w:ascii="Arial" w:hAnsi="Arial" w:cs="Arial"/>
            <w:sz w:val="20"/>
            <w:szCs w:val="20"/>
          </w:rPr>
          <w:t>CLICK HERE</w:t>
        </w:r>
      </w:hyperlink>
      <w:r>
        <w:t xml:space="preserve">. </w:t>
      </w:r>
      <w:r>
        <w:t xml:space="preserve"> </w:t>
      </w:r>
    </w:p>
    <w:p w:rsidR="00612D68" w:rsidRDefault="00AB1CE2" w:rsidP="0029205D">
      <w:pPr>
        <w:ind w:left="-900" w:right="-1080"/>
      </w:pPr>
    </w:p>
    <w:p w:rsidR="00950698" w:rsidRDefault="00AB1CE2" w:rsidP="0029205D">
      <w:pPr>
        <w:ind w:left="-900" w:right="-1080"/>
      </w:pPr>
      <w:r>
        <w:rPr>
          <w:noProof/>
        </w:rPr>
        <w:drawing>
          <wp:inline distT="0" distB="0" distL="0" distR="0">
            <wp:extent cx="347247" cy="266700"/>
            <wp:effectExtent l="38100" t="38100" r="71853" b="38100"/>
            <wp:docPr id="1030" name="Absolent Cover JPEG.jpg" descr="Absolent Cov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olent Cover JPEG.jpg"/>
                    <pic:cNvPicPr>
                      <a:picLocks noChangeAspect="1"/>
                    </pic:cNvPicPr>
                  </pic:nvPicPr>
                  <pic:blipFill>
                    <a:blip r:embed="rId13"/>
                    <a:srcRect l="12611" t="10001" r="8463" b="11578"/>
                    <a:stretch>
                      <a:fillRect/>
                    </a:stretch>
                  </pic:blipFill>
                  <pic:spPr>
                    <a:xfrm>
                      <a:off x="0" y="0"/>
                      <a:ext cx="347247" cy="266700"/>
                    </a:xfrm>
                    <a:prstGeom prst="rect">
                      <a:avLst/>
                    </a:prstGeom>
                    <a:ln>
                      <a:noFill/>
                    </a:ln>
                  </pic:spPr>
                </pic:pic>
              </a:graphicData>
            </a:graphic>
          </wp:inline>
        </w:drawing>
      </w:r>
      <w:r w:rsidRPr="00612D68">
        <w:rPr>
          <w:rFonts w:ascii="Arial" w:hAnsi="Arial" w:cs="Arial"/>
          <w:color w:val="000000" w:themeColor="text1"/>
          <w:sz w:val="20"/>
          <w:szCs w:val="20"/>
        </w:rPr>
        <w:t xml:space="preserve"> </w:t>
      </w:r>
      <w:r w:rsidRPr="00FC2984">
        <w:rPr>
          <w:rFonts w:ascii="Arial" w:hAnsi="Arial" w:cs="Arial"/>
          <w:color w:val="000000" w:themeColor="text1"/>
          <w:sz w:val="20"/>
          <w:szCs w:val="20"/>
        </w:rPr>
        <w:t xml:space="preserve">Feel Free to </w:t>
      </w:r>
      <w:r>
        <w:rPr>
          <w:rFonts w:ascii="Arial" w:hAnsi="Arial" w:cs="Arial"/>
          <w:color w:val="000000" w:themeColor="text1"/>
          <w:sz w:val="20"/>
          <w:szCs w:val="20"/>
        </w:rPr>
        <w:t>Learn about</w:t>
      </w:r>
      <w:r w:rsidRPr="00FC2984">
        <w:rPr>
          <w:rFonts w:ascii="Arial" w:hAnsi="Arial" w:cs="Arial"/>
          <w:color w:val="000000" w:themeColor="text1"/>
          <w:sz w:val="20"/>
          <w:szCs w:val="20"/>
        </w:rPr>
        <w:t xml:space="preserve"> the </w:t>
      </w:r>
      <w:r>
        <w:rPr>
          <w:rFonts w:ascii="Arial" w:hAnsi="Arial" w:cs="Arial"/>
          <w:color w:val="000000" w:themeColor="text1"/>
          <w:sz w:val="20"/>
          <w:szCs w:val="20"/>
        </w:rPr>
        <w:t>Absolent</w:t>
      </w:r>
      <w:r w:rsidRPr="00FC2984">
        <w:rPr>
          <w:rFonts w:ascii="Arial" w:hAnsi="Arial" w:cs="Arial"/>
          <w:color w:val="000000" w:themeColor="text1"/>
          <w:sz w:val="20"/>
          <w:szCs w:val="20"/>
        </w:rPr>
        <w:t xml:space="preserve"> Product Line: </w:t>
      </w:r>
      <w:hyperlink r:id="rId14" w:history="1">
        <w:r w:rsidRPr="009D0258">
          <w:rPr>
            <w:rStyle w:val="Hyperlink"/>
            <w:rFonts w:ascii="Arial" w:hAnsi="Arial" w:cs="Arial"/>
            <w:sz w:val="20"/>
            <w:szCs w:val="20"/>
          </w:rPr>
          <w:t>CLICK HERE</w:t>
        </w:r>
      </w:hyperlink>
    </w:p>
    <w:p w:rsidR="001A5271" w:rsidRPr="00FC2984" w:rsidRDefault="00AB1CE2" w:rsidP="0029205D">
      <w:pPr>
        <w:ind w:left="-900" w:right="-1080"/>
        <w:rPr>
          <w:rFonts w:ascii="Arial" w:hAnsi="Arial" w:cs="Arial"/>
          <w:color w:val="000000" w:themeColor="text1"/>
          <w:sz w:val="20"/>
          <w:szCs w:val="20"/>
        </w:rPr>
      </w:pPr>
    </w:p>
    <w:p w:rsidR="00B617A0" w:rsidRPr="00FC2984" w:rsidRDefault="00AB1CE2" w:rsidP="00B20901">
      <w:pPr>
        <w:ind w:left="-900" w:right="-1080"/>
        <w:rPr>
          <w:rFonts w:ascii="Arial" w:hAnsi="Arial" w:cs="Arial"/>
          <w:color w:val="000000" w:themeColor="text1"/>
          <w:sz w:val="20"/>
          <w:szCs w:val="20"/>
        </w:rPr>
      </w:pPr>
    </w:p>
    <w:p w:rsidR="00B617A0" w:rsidRPr="00FC2984" w:rsidRDefault="00AB1CE2" w:rsidP="00B20901">
      <w:pPr>
        <w:ind w:left="-900" w:right="-1080"/>
        <w:rPr>
          <w:rFonts w:ascii="Arial" w:hAnsi="Arial" w:cs="Arial"/>
          <w:color w:val="000000" w:themeColor="text1"/>
          <w:sz w:val="20"/>
          <w:szCs w:val="20"/>
        </w:rPr>
      </w:pPr>
      <w:r w:rsidRPr="00FC2984">
        <w:rPr>
          <w:rFonts w:ascii="Arial" w:hAnsi="Arial" w:cs="Arial"/>
          <w:color w:val="000000" w:themeColor="text1"/>
          <w:sz w:val="20"/>
          <w:szCs w:val="20"/>
        </w:rPr>
        <w:t>Sincerely,</w:t>
      </w:r>
    </w:p>
    <w:p w:rsidR="00B617A0" w:rsidRPr="00FC2984" w:rsidRDefault="00AB1CE2" w:rsidP="00B20901">
      <w:pPr>
        <w:ind w:left="-900" w:right="-1080"/>
        <w:rPr>
          <w:rFonts w:ascii="Arial" w:hAnsi="Arial" w:cs="Arial"/>
          <w:color w:val="000000" w:themeColor="text1"/>
          <w:sz w:val="20"/>
          <w:szCs w:val="20"/>
        </w:rPr>
      </w:pPr>
      <w:r w:rsidRPr="00FC2984">
        <w:rPr>
          <w:rFonts w:ascii="Arial" w:hAnsi="Arial" w:cs="Arial"/>
          <w:b/>
          <w:noProof/>
          <w:color w:val="000000" w:themeColor="text1"/>
          <w:sz w:val="20"/>
          <w:szCs w:val="20"/>
        </w:rPr>
        <w:t>Mike</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Connors</w:t>
      </w:r>
      <w:r>
        <w:rPr>
          <w:rFonts w:ascii="Arial" w:hAnsi="Arial" w:cs="Arial"/>
          <w:b/>
          <w:noProof/>
          <w:color w:val="000000" w:themeColor="text1"/>
          <w:sz w:val="20"/>
          <w:szCs w:val="20"/>
        </w:rPr>
        <w:t xml:space="preserve">, </w:t>
      </w:r>
      <w:r w:rsidRPr="00FC2984">
        <w:rPr>
          <w:rFonts w:ascii="Arial" w:hAnsi="Arial" w:cs="Arial"/>
          <w:noProof/>
          <w:color w:val="000000" w:themeColor="text1"/>
          <w:sz w:val="20"/>
          <w:szCs w:val="20"/>
        </w:rPr>
        <w:t>Sales Manager</w:t>
      </w:r>
    </w:p>
    <w:p w:rsidR="00B617A0" w:rsidRPr="00FC2984" w:rsidRDefault="00AB1CE2" w:rsidP="00B20901">
      <w:pPr>
        <w:ind w:left="-900" w:right="-1080"/>
        <w:rPr>
          <w:rFonts w:ascii="Arial" w:hAnsi="Arial" w:cs="Arial"/>
          <w:color w:val="000000" w:themeColor="text1"/>
          <w:sz w:val="20"/>
          <w:szCs w:val="20"/>
        </w:rPr>
      </w:pPr>
      <w:r w:rsidRPr="00FC2984">
        <w:rPr>
          <w:rFonts w:ascii="Arial" w:hAnsi="Arial" w:cs="Arial"/>
          <w:noProof/>
          <w:color w:val="000000" w:themeColor="text1"/>
          <w:sz w:val="20"/>
          <w:szCs w:val="20"/>
        </w:rPr>
        <w:t>Avani Environmental intl</w:t>
      </w:r>
    </w:p>
    <w:p w:rsidR="002F4C48" w:rsidRPr="00FC2984" w:rsidRDefault="00AB1CE2" w:rsidP="00B20901">
      <w:pPr>
        <w:ind w:left="-900" w:right="-1080"/>
        <w:rPr>
          <w:rFonts w:ascii="Arial" w:hAnsi="Arial" w:cs="Arial"/>
        </w:rPr>
      </w:pPr>
      <w:r w:rsidRPr="00FC2984">
        <w:rPr>
          <w:rFonts w:ascii="Arial" w:hAnsi="Arial" w:cs="Arial"/>
          <w:color w:val="000000" w:themeColor="text1"/>
          <w:sz w:val="20"/>
          <w:szCs w:val="20"/>
        </w:rPr>
        <w:t xml:space="preserve">Phone: </w:t>
      </w:r>
      <w:r w:rsidRPr="00FC2984">
        <w:rPr>
          <w:rFonts w:ascii="Arial" w:hAnsi="Arial" w:cs="Arial"/>
          <w:noProof/>
          <w:color w:val="000000" w:themeColor="text1"/>
          <w:sz w:val="20"/>
          <w:szCs w:val="20"/>
        </w:rPr>
        <w:t>(919) 570-2862</w:t>
      </w:r>
      <w:r>
        <w:rPr>
          <w:rFonts w:ascii="Arial" w:hAnsi="Arial" w:cs="Arial"/>
          <w:noProof/>
          <w:color w:val="000000" w:themeColor="text1"/>
          <w:sz w:val="20"/>
          <w:szCs w:val="20"/>
        </w:rPr>
        <w:t xml:space="preserve">, </w:t>
      </w: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mconnors@avanienvironmental.com</w:t>
      </w:r>
    </w:p>
    <w:p w:rsidR="002F4C48" w:rsidRPr="00FC2984" w:rsidRDefault="00AB1CE2" w:rsidP="00B20901">
      <w:pPr>
        <w:spacing w:after="200" w:line="276" w:lineRule="auto"/>
        <w:ind w:left="-900" w:right="-1080"/>
        <w:rPr>
          <w:rFonts w:ascii="Arial" w:hAnsi="Arial" w:cs="Arial"/>
        </w:rPr>
      </w:pPr>
      <w:r w:rsidRPr="00FC2984">
        <w:rPr>
          <w:rFonts w:ascii="Arial" w:hAnsi="Arial" w:cs="Arial"/>
        </w:rPr>
        <w:br w:type="page"/>
      </w:r>
    </w:p>
    <w:p w:rsidR="006B632C" w:rsidRPr="00FC2984" w:rsidRDefault="00AB1CE2" w:rsidP="002F4C48">
      <w:pPr>
        <w:jc w:val="center"/>
        <w:rPr>
          <w:rFonts w:ascii="Arial" w:hAnsi="Arial" w:cs="Arial"/>
          <w:b/>
          <w:sz w:val="28"/>
          <w:szCs w:val="28"/>
        </w:rPr>
      </w:pPr>
      <w:r w:rsidRPr="00FC2984">
        <w:rPr>
          <w:rFonts w:ascii="Arial" w:hAnsi="Arial" w:cs="Arial"/>
          <w:b/>
          <w:sz w:val="28"/>
          <w:szCs w:val="28"/>
        </w:rPr>
        <w:t>Terms and Conditions</w:t>
      </w:r>
    </w:p>
    <w:p w:rsidR="006B632C" w:rsidRPr="00FC2984" w:rsidRDefault="00AB1CE2" w:rsidP="006B632C">
      <w:pPr>
        <w:rPr>
          <w:rFonts w:ascii="Arial" w:hAnsi="Arial" w:cs="Arial"/>
          <w:i/>
          <w:sz w:val="22"/>
          <w:szCs w:val="22"/>
        </w:rPr>
      </w:pPr>
      <w:r w:rsidRPr="00FC2984">
        <w:rPr>
          <w:rFonts w:ascii="Arial" w:hAnsi="Arial" w:cs="Arial"/>
          <w:i/>
          <w:sz w:val="22"/>
          <w:szCs w:val="22"/>
        </w:rPr>
        <w:t xml:space="preserve">General: </w:t>
      </w:r>
    </w:p>
    <w:p w:rsidR="00066B36" w:rsidRPr="00066B36" w:rsidRDefault="00AB1CE2" w:rsidP="00066B36">
      <w:pPr>
        <w:pStyle w:val="ListParagraph"/>
        <w:numPr>
          <w:ilvl w:val="0"/>
          <w:numId w:val="1"/>
        </w:numPr>
        <w:rPr>
          <w:rFonts w:ascii="Arial" w:hAnsi="Arial" w:cs="Arial"/>
          <w:sz w:val="24"/>
          <w:szCs w:val="24"/>
        </w:rPr>
      </w:pPr>
      <w:r w:rsidRPr="00066B36">
        <w:rPr>
          <w:rFonts w:ascii="Arial" w:hAnsi="Arial" w:cs="Arial"/>
          <w:sz w:val="24"/>
          <w:szCs w:val="24"/>
        </w:rPr>
        <w:t xml:space="preserve">The price does not include sales tax, duties, custom fees or any other cost associated with the sale or delivery of this product. </w:t>
      </w:r>
    </w:p>
    <w:p w:rsidR="006B632C" w:rsidRPr="00FC2984" w:rsidRDefault="00AB1CE2" w:rsidP="006B632C">
      <w:pPr>
        <w:numPr>
          <w:ilvl w:val="0"/>
          <w:numId w:val="1"/>
        </w:numPr>
        <w:rPr>
          <w:rFonts w:ascii="Arial" w:hAnsi="Arial" w:cs="Arial"/>
          <w:color w:val="000000" w:themeColor="text1"/>
          <w:sz w:val="22"/>
          <w:szCs w:val="22"/>
        </w:rPr>
      </w:pPr>
      <w:r w:rsidRPr="00FC2984">
        <w:rPr>
          <w:rFonts w:ascii="Arial" w:hAnsi="Arial" w:cs="Arial"/>
          <w:sz w:val="22"/>
          <w:szCs w:val="22"/>
        </w:rPr>
        <w:t>Payment terms</w:t>
      </w:r>
      <w:r w:rsidRPr="00FC2984">
        <w:rPr>
          <w:rFonts w:ascii="Arial" w:hAnsi="Arial" w:cs="Arial"/>
          <w:color w:val="000000" w:themeColor="text1"/>
          <w:sz w:val="22"/>
          <w:szCs w:val="22"/>
        </w:rPr>
        <w:t xml:space="preserve">: 40% with order, 40% upon shipment, 20% net 30 days. </w:t>
      </w:r>
    </w:p>
    <w:p w:rsidR="006B632C" w:rsidRPr="00FC2984" w:rsidRDefault="00AB1CE2" w:rsidP="006B632C">
      <w:pPr>
        <w:numPr>
          <w:ilvl w:val="0"/>
          <w:numId w:val="1"/>
        </w:numPr>
        <w:rPr>
          <w:rFonts w:ascii="Arial" w:hAnsi="Arial" w:cs="Arial"/>
          <w:sz w:val="22"/>
          <w:szCs w:val="22"/>
        </w:rPr>
      </w:pPr>
      <w:r w:rsidRPr="00FC2984">
        <w:rPr>
          <w:rFonts w:ascii="Arial" w:hAnsi="Arial" w:cs="Arial"/>
          <w:color w:val="000000" w:themeColor="text1"/>
          <w:sz w:val="22"/>
          <w:szCs w:val="22"/>
        </w:rPr>
        <w:t>New customers or dealers must pay 35% down with</w:t>
      </w:r>
      <w:r w:rsidRPr="00FC2984">
        <w:rPr>
          <w:rFonts w:ascii="Arial" w:hAnsi="Arial" w:cs="Arial"/>
          <w:color w:val="000000" w:themeColor="text1"/>
          <w:sz w:val="22"/>
          <w:szCs w:val="22"/>
        </w:rPr>
        <w:t xml:space="preserve"> Purchase Order(</w:t>
      </w:r>
      <w:r w:rsidRPr="00FC2984">
        <w:rPr>
          <w:rFonts w:ascii="Arial" w:hAnsi="Arial" w:cs="Arial"/>
          <w:sz w:val="22"/>
          <w:szCs w:val="22"/>
        </w:rPr>
        <w:t>s).</w:t>
      </w:r>
    </w:p>
    <w:p w:rsidR="006B632C" w:rsidRPr="00FC2984" w:rsidRDefault="00AB1CE2" w:rsidP="006B632C">
      <w:pPr>
        <w:numPr>
          <w:ilvl w:val="0"/>
          <w:numId w:val="1"/>
        </w:numPr>
        <w:rPr>
          <w:rFonts w:ascii="Arial" w:hAnsi="Arial" w:cs="Arial"/>
          <w:sz w:val="22"/>
          <w:szCs w:val="22"/>
        </w:rPr>
      </w:pPr>
      <w:r w:rsidRPr="00FC2984">
        <w:rPr>
          <w:rFonts w:ascii="Arial" w:hAnsi="Arial" w:cs="Arial"/>
          <w:sz w:val="22"/>
          <w:szCs w:val="22"/>
        </w:rPr>
        <w:t xml:space="preserve">Quotation price does not include actual shipping costs. If requested by Buyer, Avani can supply an estimated shipping cost(s).  </w:t>
      </w:r>
    </w:p>
    <w:p w:rsidR="006B632C" w:rsidRPr="00FC2984" w:rsidRDefault="00AB1CE2" w:rsidP="006B632C">
      <w:pPr>
        <w:numPr>
          <w:ilvl w:val="0"/>
          <w:numId w:val="1"/>
        </w:numPr>
        <w:rPr>
          <w:rFonts w:ascii="Arial" w:hAnsi="Arial" w:cs="Arial"/>
          <w:sz w:val="22"/>
          <w:szCs w:val="22"/>
        </w:rPr>
      </w:pPr>
      <w:r w:rsidRPr="00FC2984">
        <w:rPr>
          <w:rFonts w:ascii="Arial" w:hAnsi="Arial" w:cs="Arial"/>
          <w:sz w:val="22"/>
          <w:szCs w:val="22"/>
        </w:rPr>
        <w:t>There is a 20% restocking / cancellation fee for all Purchase Orders.</w:t>
      </w:r>
    </w:p>
    <w:p w:rsidR="006B632C" w:rsidRPr="00FC2984" w:rsidRDefault="00AB1CE2" w:rsidP="006B632C">
      <w:pPr>
        <w:numPr>
          <w:ilvl w:val="0"/>
          <w:numId w:val="1"/>
        </w:numPr>
        <w:rPr>
          <w:rFonts w:ascii="Arial" w:hAnsi="Arial" w:cs="Arial"/>
          <w:sz w:val="22"/>
          <w:szCs w:val="22"/>
        </w:rPr>
      </w:pPr>
      <w:r w:rsidRPr="00FC2984">
        <w:rPr>
          <w:rFonts w:ascii="Arial" w:hAnsi="Arial" w:cs="Arial"/>
          <w:sz w:val="22"/>
          <w:szCs w:val="22"/>
        </w:rPr>
        <w:t>Not responsible for shipping and hand</w:t>
      </w:r>
      <w:r w:rsidRPr="00FC2984">
        <w:rPr>
          <w:rFonts w:ascii="Arial" w:hAnsi="Arial" w:cs="Arial"/>
          <w:sz w:val="22"/>
          <w:szCs w:val="22"/>
        </w:rPr>
        <w:t xml:space="preserve">ling costs for Warranty issues/items. </w:t>
      </w:r>
    </w:p>
    <w:p w:rsidR="006B632C" w:rsidRPr="00FC2984" w:rsidRDefault="00AB1CE2" w:rsidP="006B632C">
      <w:pPr>
        <w:numPr>
          <w:ilvl w:val="0"/>
          <w:numId w:val="1"/>
        </w:numPr>
        <w:rPr>
          <w:rFonts w:ascii="Arial" w:hAnsi="Arial" w:cs="Arial"/>
          <w:sz w:val="22"/>
          <w:szCs w:val="22"/>
        </w:rPr>
      </w:pPr>
      <w:r w:rsidRPr="00FC2984">
        <w:rPr>
          <w:rFonts w:ascii="Arial" w:hAnsi="Arial" w:cs="Arial"/>
          <w:sz w:val="22"/>
          <w:szCs w:val="22"/>
        </w:rPr>
        <w:t>Warranty only includes replacement parts not labor or any other cost associated with replacing warranty Items.</w:t>
      </w:r>
    </w:p>
    <w:p w:rsidR="006B632C" w:rsidRPr="00FC2984" w:rsidRDefault="00AB1CE2" w:rsidP="006B632C">
      <w:pPr>
        <w:numPr>
          <w:ilvl w:val="0"/>
          <w:numId w:val="1"/>
        </w:numPr>
        <w:rPr>
          <w:rFonts w:ascii="Arial" w:hAnsi="Arial" w:cs="Arial"/>
          <w:sz w:val="22"/>
          <w:szCs w:val="22"/>
        </w:rPr>
      </w:pPr>
      <w:r w:rsidRPr="00FC2984">
        <w:rPr>
          <w:rFonts w:ascii="Arial" w:hAnsi="Arial" w:cs="Arial"/>
          <w:sz w:val="22"/>
          <w:szCs w:val="22"/>
        </w:rPr>
        <w:t xml:space="preserve">All Products are FOB: Manufacturer </w:t>
      </w:r>
    </w:p>
    <w:p w:rsidR="006B632C" w:rsidRPr="00FC2984" w:rsidRDefault="00AB1CE2" w:rsidP="006B632C">
      <w:pPr>
        <w:rPr>
          <w:rFonts w:ascii="Arial" w:hAnsi="Arial" w:cs="Arial"/>
          <w:sz w:val="22"/>
          <w:szCs w:val="22"/>
        </w:rPr>
      </w:pPr>
    </w:p>
    <w:p w:rsidR="006B632C" w:rsidRPr="00FC2984" w:rsidRDefault="00AB1CE2" w:rsidP="006B632C">
      <w:pPr>
        <w:rPr>
          <w:rFonts w:ascii="Arial" w:hAnsi="Arial" w:cs="Arial"/>
          <w:i/>
          <w:sz w:val="22"/>
          <w:szCs w:val="22"/>
        </w:rPr>
      </w:pPr>
      <w:r w:rsidRPr="00FC2984">
        <w:rPr>
          <w:rFonts w:ascii="Arial" w:hAnsi="Arial" w:cs="Arial"/>
          <w:i/>
          <w:sz w:val="22"/>
          <w:szCs w:val="22"/>
        </w:rPr>
        <w:t>Installations:</w:t>
      </w:r>
    </w:p>
    <w:p w:rsidR="006B632C" w:rsidRPr="00FC2984" w:rsidRDefault="00AB1CE2" w:rsidP="006B632C">
      <w:pPr>
        <w:numPr>
          <w:ilvl w:val="0"/>
          <w:numId w:val="2"/>
        </w:numPr>
        <w:rPr>
          <w:rFonts w:ascii="Arial" w:hAnsi="Arial" w:cs="Arial"/>
          <w:sz w:val="22"/>
          <w:szCs w:val="22"/>
        </w:rPr>
      </w:pPr>
      <w:r w:rsidRPr="00FC2984">
        <w:rPr>
          <w:rFonts w:ascii="Arial" w:hAnsi="Arial" w:cs="Arial"/>
          <w:sz w:val="22"/>
          <w:szCs w:val="22"/>
        </w:rPr>
        <w:t>Price of installation does not include the following c</w:t>
      </w:r>
      <w:r w:rsidRPr="00FC2984">
        <w:rPr>
          <w:rFonts w:ascii="Arial" w:hAnsi="Arial" w:cs="Arial"/>
          <w:sz w:val="22"/>
          <w:szCs w:val="22"/>
        </w:rPr>
        <w:t>osts. Avani can quote these cost if need be but prices will be based upon a local contractor.</w:t>
      </w:r>
    </w:p>
    <w:p w:rsidR="006B632C" w:rsidRPr="00FC2984" w:rsidRDefault="00AB1CE2" w:rsidP="006B632C">
      <w:pPr>
        <w:numPr>
          <w:ilvl w:val="1"/>
          <w:numId w:val="2"/>
        </w:numPr>
        <w:rPr>
          <w:rFonts w:ascii="Arial" w:hAnsi="Arial" w:cs="Arial"/>
          <w:sz w:val="22"/>
          <w:szCs w:val="22"/>
        </w:rPr>
      </w:pPr>
      <w:r w:rsidRPr="00FC2984">
        <w:rPr>
          <w:rFonts w:ascii="Arial" w:hAnsi="Arial" w:cs="Arial"/>
          <w:sz w:val="22"/>
          <w:szCs w:val="22"/>
        </w:rPr>
        <w:t>Electrical wiring, running wires, or anything associated with electrical work</w:t>
      </w:r>
    </w:p>
    <w:p w:rsidR="006B632C" w:rsidRPr="00FC2984" w:rsidRDefault="00AB1CE2" w:rsidP="006B632C">
      <w:pPr>
        <w:numPr>
          <w:ilvl w:val="1"/>
          <w:numId w:val="2"/>
        </w:numPr>
        <w:rPr>
          <w:rFonts w:ascii="Arial" w:hAnsi="Arial" w:cs="Arial"/>
          <w:sz w:val="22"/>
          <w:szCs w:val="22"/>
        </w:rPr>
      </w:pPr>
      <w:r w:rsidRPr="00FC2984">
        <w:rPr>
          <w:rFonts w:ascii="Arial" w:hAnsi="Arial" w:cs="Arial"/>
          <w:sz w:val="22"/>
          <w:szCs w:val="22"/>
        </w:rPr>
        <w:t>Lifting equipment or any other heavy equipment required to install the equipment</w:t>
      </w:r>
    </w:p>
    <w:p w:rsidR="006B632C" w:rsidRPr="00FC2984" w:rsidRDefault="00AB1CE2" w:rsidP="006B632C">
      <w:pPr>
        <w:numPr>
          <w:ilvl w:val="1"/>
          <w:numId w:val="2"/>
        </w:numPr>
        <w:rPr>
          <w:rFonts w:ascii="Arial" w:hAnsi="Arial" w:cs="Arial"/>
          <w:sz w:val="22"/>
          <w:szCs w:val="22"/>
        </w:rPr>
      </w:pPr>
      <w:r w:rsidRPr="00FC2984">
        <w:rPr>
          <w:rFonts w:ascii="Arial" w:hAnsi="Arial" w:cs="Arial"/>
          <w:sz w:val="22"/>
          <w:szCs w:val="22"/>
        </w:rPr>
        <w:t xml:space="preserve">Demolition work and cutting holes through concrete or metal. </w:t>
      </w:r>
    </w:p>
    <w:p w:rsidR="006B632C" w:rsidRPr="00FC2984" w:rsidRDefault="00AB1CE2" w:rsidP="006B632C">
      <w:pPr>
        <w:rPr>
          <w:rFonts w:ascii="Arial" w:hAnsi="Arial" w:cs="Arial"/>
          <w:sz w:val="22"/>
          <w:szCs w:val="22"/>
        </w:rPr>
      </w:pPr>
    </w:p>
    <w:p w:rsidR="006B632C" w:rsidRPr="00FC2984" w:rsidRDefault="00AB1CE2" w:rsidP="006B632C">
      <w:pPr>
        <w:rPr>
          <w:rFonts w:ascii="Arial" w:hAnsi="Arial" w:cs="Arial"/>
          <w:i/>
          <w:sz w:val="22"/>
          <w:szCs w:val="22"/>
        </w:rPr>
      </w:pPr>
      <w:r w:rsidRPr="00FC2984">
        <w:rPr>
          <w:rFonts w:ascii="Arial" w:hAnsi="Arial" w:cs="Arial"/>
          <w:i/>
          <w:sz w:val="22"/>
          <w:szCs w:val="22"/>
        </w:rPr>
        <w:t>Demo Units:</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Available for up to 30 days.</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Must pay for shipping to your facility and back to Avani’s warehouse; if returning the product(s).</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If there is filter media in the product all filter me</w:t>
      </w:r>
      <w:r w:rsidRPr="00FC2984">
        <w:rPr>
          <w:rFonts w:ascii="Arial" w:hAnsi="Arial" w:cs="Arial"/>
          <w:sz w:val="22"/>
          <w:szCs w:val="22"/>
        </w:rPr>
        <w:t>dia must be paid for if the product(s) is returned.</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If product is returned; the product must return in the same condition as when shipped from Avani’s warehouse, if scratched or damaged additional charges will be applied.</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To obtain a Demo unit. First, talk</w:t>
      </w:r>
      <w:r w:rsidRPr="00FC2984">
        <w:rPr>
          <w:rFonts w:ascii="Arial" w:hAnsi="Arial" w:cs="Arial"/>
          <w:sz w:val="22"/>
          <w:szCs w:val="22"/>
        </w:rPr>
        <w:t xml:space="preserve"> with an Avani representative for approval and availability. Second, send in a Purchase Order, just like you would be purchasing the unit, and put DEMO UNIT on the Purchase Order.</w:t>
      </w:r>
    </w:p>
    <w:p w:rsidR="006B632C" w:rsidRPr="00FC2984" w:rsidRDefault="00AB1CE2" w:rsidP="006B632C">
      <w:pPr>
        <w:numPr>
          <w:ilvl w:val="0"/>
          <w:numId w:val="3"/>
        </w:numPr>
        <w:rPr>
          <w:rFonts w:ascii="Arial" w:hAnsi="Arial" w:cs="Arial"/>
          <w:sz w:val="22"/>
          <w:szCs w:val="22"/>
        </w:rPr>
      </w:pPr>
      <w:r w:rsidRPr="00FC2984">
        <w:rPr>
          <w:rFonts w:ascii="Arial" w:hAnsi="Arial" w:cs="Arial"/>
          <w:sz w:val="22"/>
          <w:szCs w:val="22"/>
        </w:rPr>
        <w:t xml:space="preserve">After the Demo trial period is over payment is due upon receipt of Invoice. </w:t>
      </w:r>
      <w:r w:rsidRPr="00FC2984">
        <w:rPr>
          <w:rFonts w:ascii="Arial" w:hAnsi="Arial" w:cs="Arial"/>
          <w:sz w:val="22"/>
          <w:szCs w:val="22"/>
        </w:rPr>
        <w:t xml:space="preserve">  </w:t>
      </w:r>
    </w:p>
    <w:p w:rsidR="006B632C" w:rsidRPr="00FC2984" w:rsidRDefault="00AB1CE2" w:rsidP="006B632C">
      <w:pPr>
        <w:rPr>
          <w:rFonts w:ascii="Arial" w:hAnsi="Arial" w:cs="Arial"/>
          <w:sz w:val="22"/>
          <w:szCs w:val="22"/>
        </w:rPr>
      </w:pPr>
    </w:p>
    <w:p w:rsidR="006B632C" w:rsidRPr="00FC2984" w:rsidRDefault="00AB1CE2" w:rsidP="006B632C">
      <w:pPr>
        <w:rPr>
          <w:rFonts w:ascii="Arial" w:hAnsi="Arial" w:cs="Arial"/>
          <w:i/>
          <w:sz w:val="22"/>
          <w:szCs w:val="22"/>
        </w:rPr>
      </w:pPr>
      <w:r w:rsidRPr="00FC2984">
        <w:rPr>
          <w:rFonts w:ascii="Arial" w:hAnsi="Arial" w:cs="Arial"/>
          <w:i/>
          <w:sz w:val="22"/>
          <w:szCs w:val="22"/>
        </w:rPr>
        <w:t>Shipping and Delivery Time:</w:t>
      </w:r>
    </w:p>
    <w:p w:rsidR="006B632C" w:rsidRPr="00FC2984" w:rsidRDefault="00AB1CE2" w:rsidP="006B632C">
      <w:pPr>
        <w:numPr>
          <w:ilvl w:val="0"/>
          <w:numId w:val="4"/>
        </w:numPr>
        <w:rPr>
          <w:rFonts w:ascii="Arial" w:hAnsi="Arial" w:cs="Arial"/>
          <w:sz w:val="22"/>
          <w:szCs w:val="22"/>
        </w:rPr>
      </w:pPr>
      <w:r w:rsidRPr="00FC2984">
        <w:rPr>
          <w:rFonts w:ascii="Arial" w:hAnsi="Arial" w:cs="Arial"/>
          <w:sz w:val="22"/>
          <w:szCs w:val="22"/>
        </w:rPr>
        <w:t>Stock items will ship within 1 week; No</w:t>
      </w:r>
      <w:r>
        <w:rPr>
          <w:rFonts w:ascii="Arial" w:hAnsi="Arial" w:cs="Arial"/>
          <w:sz w:val="22"/>
          <w:szCs w:val="22"/>
        </w:rPr>
        <w:t>n-Stock items will ship within 8-10</w:t>
      </w:r>
      <w:r w:rsidRPr="00FC2984">
        <w:rPr>
          <w:rFonts w:ascii="Arial" w:hAnsi="Arial" w:cs="Arial"/>
          <w:sz w:val="22"/>
          <w:szCs w:val="22"/>
        </w:rPr>
        <w:t xml:space="preserve"> weeks. </w:t>
      </w:r>
      <w:r>
        <w:rPr>
          <w:rFonts w:ascii="Arial" w:hAnsi="Arial" w:cs="Arial"/>
          <w:sz w:val="22"/>
          <w:szCs w:val="22"/>
        </w:rPr>
        <w:t>Custom Products could ship in 12</w:t>
      </w:r>
      <w:r w:rsidRPr="00FC2984">
        <w:rPr>
          <w:rFonts w:ascii="Arial" w:hAnsi="Arial" w:cs="Arial"/>
          <w:sz w:val="22"/>
          <w:szCs w:val="22"/>
        </w:rPr>
        <w:t>-16 weeks. These times are estimates only and may be revised at anytime.</w:t>
      </w:r>
    </w:p>
    <w:p w:rsidR="006B632C" w:rsidRPr="00FC2984" w:rsidRDefault="00AB1CE2" w:rsidP="006B632C">
      <w:pPr>
        <w:numPr>
          <w:ilvl w:val="0"/>
          <w:numId w:val="4"/>
        </w:numPr>
        <w:rPr>
          <w:rFonts w:ascii="Arial" w:hAnsi="Arial" w:cs="Arial"/>
          <w:sz w:val="22"/>
          <w:szCs w:val="22"/>
        </w:rPr>
      </w:pPr>
      <w:r w:rsidRPr="00FC2984">
        <w:rPr>
          <w:rFonts w:ascii="Arial" w:hAnsi="Arial" w:cs="Arial"/>
          <w:sz w:val="22"/>
          <w:szCs w:val="22"/>
        </w:rPr>
        <w:t xml:space="preserve">All standard stock products will be </w:t>
      </w:r>
      <w:r w:rsidRPr="00FC2984">
        <w:rPr>
          <w:rFonts w:ascii="Arial" w:hAnsi="Arial" w:cs="Arial"/>
          <w:sz w:val="22"/>
          <w:szCs w:val="22"/>
        </w:rPr>
        <w:t>shipped from Avani’s warehouse: Youngsville, NC 27596</w:t>
      </w:r>
    </w:p>
    <w:p w:rsidR="006B632C" w:rsidRPr="00FC2984" w:rsidRDefault="00AB1CE2" w:rsidP="006B632C">
      <w:pPr>
        <w:numPr>
          <w:ilvl w:val="0"/>
          <w:numId w:val="4"/>
        </w:numPr>
        <w:rPr>
          <w:rFonts w:ascii="Arial" w:hAnsi="Arial" w:cs="Arial"/>
          <w:sz w:val="22"/>
          <w:szCs w:val="22"/>
        </w:rPr>
      </w:pPr>
      <w:r w:rsidRPr="00FC2984">
        <w:rPr>
          <w:rFonts w:ascii="Arial" w:hAnsi="Arial" w:cs="Arial"/>
          <w:sz w:val="22"/>
          <w:szCs w:val="22"/>
        </w:rPr>
        <w:t>Unless otherwise stated we ship items in the</w:t>
      </w:r>
      <w:r w:rsidRPr="00FC2984">
        <w:rPr>
          <w:rFonts w:ascii="Arial" w:hAnsi="Arial" w:cs="Arial"/>
          <w:color w:val="FF0000"/>
          <w:sz w:val="22"/>
          <w:szCs w:val="22"/>
        </w:rPr>
        <w:t xml:space="preserve"> </w:t>
      </w:r>
      <w:r w:rsidRPr="00FC2984">
        <w:rPr>
          <w:rFonts w:ascii="Arial" w:hAnsi="Arial" w:cs="Arial"/>
          <w:color w:val="000000" w:themeColor="text1"/>
          <w:sz w:val="22"/>
          <w:szCs w:val="22"/>
        </w:rPr>
        <w:t xml:space="preserve">best </w:t>
      </w:r>
      <w:r w:rsidRPr="00FC2984">
        <w:rPr>
          <w:rFonts w:ascii="Arial" w:hAnsi="Arial" w:cs="Arial"/>
          <w:sz w:val="22"/>
          <w:szCs w:val="22"/>
        </w:rPr>
        <w:t xml:space="preserve">way. </w:t>
      </w:r>
    </w:p>
    <w:p w:rsidR="006B632C" w:rsidRPr="00FC2984" w:rsidRDefault="00AB1CE2" w:rsidP="006B632C">
      <w:pPr>
        <w:numPr>
          <w:ilvl w:val="0"/>
          <w:numId w:val="4"/>
        </w:numPr>
        <w:rPr>
          <w:rFonts w:ascii="Arial" w:hAnsi="Arial" w:cs="Arial"/>
          <w:sz w:val="22"/>
          <w:szCs w:val="22"/>
        </w:rPr>
      </w:pPr>
      <w:r w:rsidRPr="00FC2984">
        <w:rPr>
          <w:rFonts w:ascii="Arial" w:hAnsi="Arial" w:cs="Arial"/>
          <w:sz w:val="22"/>
          <w:szCs w:val="22"/>
        </w:rPr>
        <w:t xml:space="preserve">The delivery of the products will be ex-works: if requested by the Buyer, Avani will arrange delivery and insurance of the Products in transit at </w:t>
      </w:r>
      <w:r w:rsidRPr="00FC2984">
        <w:rPr>
          <w:rFonts w:ascii="Arial" w:hAnsi="Arial" w:cs="Arial"/>
          <w:sz w:val="22"/>
          <w:szCs w:val="22"/>
        </w:rPr>
        <w:t xml:space="preserve">the Buyer’s expense. </w:t>
      </w:r>
    </w:p>
    <w:p w:rsidR="006B632C" w:rsidRPr="00745233" w:rsidRDefault="00AB1CE2" w:rsidP="006B632C">
      <w:pPr>
        <w:numPr>
          <w:ilvl w:val="0"/>
          <w:numId w:val="4"/>
        </w:numPr>
        <w:rPr>
          <w:rFonts w:ascii="Arial" w:hAnsi="Arial" w:cs="Arial"/>
          <w:color w:val="000000" w:themeColor="text1"/>
          <w:sz w:val="22"/>
          <w:szCs w:val="22"/>
        </w:rPr>
      </w:pPr>
      <w:r w:rsidRPr="00FC2984">
        <w:rPr>
          <w:rFonts w:ascii="Arial" w:hAnsi="Arial" w:cs="Arial"/>
          <w:sz w:val="22"/>
          <w:szCs w:val="22"/>
        </w:rPr>
        <w:t>The Buyer is responsible for inspecting the Products immediately when they are delivered and must state upon delivery if the Product is damaged or has missing parts, if not the Products are acknowledged as being satisfactory quality a</w:t>
      </w:r>
      <w:r w:rsidRPr="00FC2984">
        <w:rPr>
          <w:rFonts w:ascii="Arial" w:hAnsi="Arial" w:cs="Arial"/>
          <w:sz w:val="22"/>
          <w:szCs w:val="22"/>
        </w:rPr>
        <w:t xml:space="preserve">nd are not missing any parts. </w:t>
      </w:r>
    </w:p>
    <w:p w:rsidR="00745233" w:rsidRPr="00FC2984" w:rsidRDefault="00AB1CE2" w:rsidP="00745233">
      <w:pPr>
        <w:ind w:left="1080"/>
        <w:rPr>
          <w:rFonts w:ascii="Arial" w:hAnsi="Arial" w:cs="Arial"/>
          <w:color w:val="000000" w:themeColor="text1"/>
          <w:sz w:val="22"/>
          <w:szCs w:val="22"/>
        </w:rPr>
      </w:pPr>
    </w:p>
    <w:p w:rsidR="006B632C" w:rsidRPr="00FC2984" w:rsidRDefault="00AB1CE2">
      <w:pPr>
        <w:rPr>
          <w:rFonts w:ascii="Arial" w:hAnsi="Arial" w:cs="Arial"/>
          <w:color w:val="000000" w:themeColor="text1"/>
        </w:rPr>
      </w:pPr>
    </w:p>
    <w:sectPr w:rsidR="006B632C" w:rsidRPr="00FC2984" w:rsidSect="00FE58F7">
      <w:headerReference w:type="default" r:id="rId15"/>
      <w:footerReference w:type="default" r:id="rId16"/>
      <w:headerReference w:type="first" r:id="rId17"/>
      <w:pgSz w:w="12240" w:h="15840"/>
      <w:pgMar w:top="480" w:right="1440" w:bottom="144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E2" w:rsidRDefault="00AB1CE2">
      <w:r>
        <w:separator/>
      </w:r>
    </w:p>
  </w:endnote>
  <w:endnote w:type="continuationSeparator" w:id="0">
    <w:p w:rsidR="00AB1CE2" w:rsidRDefault="00A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3E35DC" w:rsidP="0079550C">
    <w:pPr>
      <w:pStyle w:val="Footer"/>
      <w:ind w:left="-900"/>
      <w:rPr>
        <w:rFonts w:ascii="Arial" w:hAnsi="Arial" w:cs="Arial"/>
        <w:sz w:val="20"/>
        <w:szCs w:val="20"/>
      </w:rPr>
    </w:pPr>
    <w:r>
      <w:rPr>
        <w:rFonts w:ascii="Arial" w:hAnsi="Arial" w:cs="Arial"/>
        <w:noProof/>
      </w:rPr>
      <mc:AlternateContent>
        <mc:Choice Requires="wpg">
          <w:drawing>
            <wp:anchor distT="0" distB="0" distL="114300" distR="114300" simplePos="0" relativeHeight="251658240" behindDoc="0" locked="0" layoutInCell="1" allowOverlap="1">
              <wp:simplePos x="0" y="0"/>
              <wp:positionH relativeFrom="margin">
                <wp:posOffset>6167755</wp:posOffset>
              </wp:positionH>
              <wp:positionV relativeFrom="page">
                <wp:posOffset>9334500</wp:posOffset>
              </wp:positionV>
              <wp:extent cx="436880" cy="716915"/>
              <wp:effectExtent l="5080" t="9525" r="571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4"/>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9550C" w:rsidRDefault="00AB1CE2">
                            <w:pPr>
                              <w:pStyle w:val="Footer"/>
                              <w:jc w:val="center"/>
                              <w:rPr>
                                <w:sz w:val="16"/>
                                <w:szCs w:val="16"/>
                              </w:rPr>
                            </w:pPr>
                            <w:r>
                              <w:fldChar w:fldCharType="begin"/>
                            </w:r>
                            <w:r>
                              <w:instrText xml:space="preserve"> PAGE    \* MERGEFORMAT </w:instrText>
                            </w:r>
                            <w:r>
                              <w:fldChar w:fldCharType="separate"/>
                            </w:r>
                            <w:r w:rsidR="003E35DC" w:rsidRPr="003E35DC">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485.65pt;margin-top:735pt;width:34.4pt;height:56.45pt;z-index:251658240;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mWTAMAAOkIAAAOAAAAZHJzL2Uyb0RvYy54bWzUVl1v2yAUfZ+0/4B4Tx0nzpdVp6qcpJrU&#10;bdW67Z3Y2EbD4AGp003777uAnSZtNU2dVGmO5AAXLveeew74/GJfc3RHlWZSJDg8G2JERSZzJsoE&#10;f/m8Gcwx0oaInHApaILvqcYXy7dvztsmpiNZSZ5ThcCJ0HHbJLgypomDQGcVrYk+kw0VYCykqomB&#10;riqDXJEWvNc8GA2H06CVKm+UzKjWMLryRrx0/ouCZuZjUWhqEE8wxGbcW7n31r6D5TmJS0WaimVd&#10;GOQFUdSECdj04GpFDEE7xZ64qlmmpJaFOctkHciiYBl1OUA24fBRNldK7hqXSxm3ZXOACaB9hNOL&#10;3WYf7m4UYjnUDiNBaiiR2xWNLTRtU8Yw40o1t82N8vlB81pm3zSYg8d22y/9ZLRt38sc3JGdkQ6a&#10;faFq6wKSRntXgftDBejeoAwGo/F0Poc6ZWCahdNFOPEVyiooo10VzqIxRmANo+li0RvX3XJY7NeG&#10;4cgZAxL7bV2oXWg2L2CbfgBU/xugtxVpqKuTtnB1gI56QC8BATcFRR5UNysVN8pBrGMN4D6PFyo4&#10;a77a4hwhNwpDKJbFYDKezzwGPYAddlEU2vFD+iRulDZXVNbINhKsjSKsrEwqhQCRSOV3IHfX2viF&#10;/QK7sZAbxjmMk5gL1CZ4MRlNXEhacpZbo7VpVW5TrtAdAbXNNvbXRXEyDVgtcuesoiRfd21DGPdt&#10;iJoL6w+SgnC6lpfTz8VwsZ6v59EgGk3Xg2i4Wg0uN2k0mG7C2WQ1XqXpKvxlQwujuGJ5ToWNrpd2&#10;GP1dpbtDxovyIO4DDMGpdwc0BNv/u6CBcb6ynm5bmd+7grtxIN8rsRDU4mX9CcpMRMkpcpqy0QFX&#10;e11rL2okZFrBLHqplGxteUAankonC/rcnmetrVin8uf02nP1oFbb+CNbFcTu6PYq/KyZgTuJszrB&#10;86F9vMT+M7KeSO5EmRv3PFXmC1ht9ts9VM7SwRMcKenvWPgmgEYl1Q+MWrhf4cj5viOKYsTfCSDV&#10;IowieyG7TjSZjaCjji3bYwsRGbhKcGYURr6TGn+N7xplD7L+jBTSHrcFc6fYQ1zusnKHvmu5+9TJ&#10;tbv77YV93HezHr5Qlr8BAAD//wMAUEsDBBQABgAIAAAAIQAC2XZJ5AAAAA4BAAAPAAAAZHJzL2Rv&#10;d25yZXYueG1sTI/NbsIwEITvlfoO1lbqrdjmp0CIgxBqe0KVCpUqbiZekojYjmKThLfvcmpvO5pP&#10;szPperA167ANlXcK5EgAQ5d7U7lCwffh/WUBLETtjK69QwU3DLDOHh9SnRjfuy/s9rFgFOJCohWU&#10;MTYJ5yEv0eow8g068s6+tTqSbAtuWt1TuK35WIhXbnXl6EOpG9yWmF/2V6vgo9f9ZiLfut3lvL0d&#10;D7PPn51EpZ6fhs0KWMQh/sFwr0/VIaNOJ391JrBawXIuJ4SSMZ0LWnVHxFRIYCe6ZovxEniW8v8z&#10;sl8AAAD//wMAUEsBAi0AFAAGAAgAAAAhALaDOJL+AAAA4QEAABMAAAAAAAAAAAAAAAAAAAAAAFtD&#10;b250ZW50X1R5cGVzXS54bWxQSwECLQAUAAYACAAAACEAOP0h/9YAAACUAQAACwAAAAAAAAAAAAAA&#10;AAAvAQAAX3JlbHMvLnJlbHNQSwECLQAUAAYACAAAACEAHy+plkwDAADpCAAADgAAAAAAAAAAAAAA&#10;AAAuAgAAZHJzL2Uyb0RvYy54bWxQSwECLQAUAAYACAAAACEAAtl2SeQAAAAOAQAADwAAAAAAAAAA&#10;AAAAAACmBQAAZHJzL2Rvd25yZXYueG1sUEsFBgAAAAAEAAQA8wAAALcGAAAAAA==&#10;">
              <v:shapetype id="_x0000_t32" coordsize="21600,21600" o:spt="32" o:oned="t" path="m,l21600,21600e" filled="f">
                <v:path arrowok="t" fillok="f" o:connecttype="none"/>
                <o:lock v:ext="edit" shapetype="t"/>
              </v:shapetype>
              <v:shape id="AutoShape 4"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5"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79550C" w:rsidRDefault="00AB1CE2">
                      <w:pPr>
                        <w:pStyle w:val="Footer"/>
                        <w:jc w:val="center"/>
                        <w:rPr>
                          <w:sz w:val="16"/>
                          <w:szCs w:val="16"/>
                        </w:rPr>
                      </w:pPr>
                      <w:r>
                        <w:fldChar w:fldCharType="begin"/>
                      </w:r>
                      <w:r>
                        <w:instrText xml:space="preserve"> PAGE    \* MERGEFORMAT </w:instrText>
                      </w:r>
                      <w:r>
                        <w:fldChar w:fldCharType="separate"/>
                      </w:r>
                      <w:r w:rsidR="003E35DC" w:rsidRPr="003E35DC">
                        <w:rPr>
                          <w:noProof/>
                          <w:sz w:val="16"/>
                          <w:szCs w:val="16"/>
                        </w:rPr>
                        <w:t>2</w:t>
                      </w:r>
                      <w:r>
                        <w:rPr>
                          <w:noProof/>
                          <w:sz w:val="16"/>
                          <w:szCs w:val="16"/>
                        </w:rPr>
                        <w:fldChar w:fldCharType="end"/>
                      </w:r>
                    </w:p>
                  </w:txbxContent>
                </v:textbox>
              </v:rect>
              <w10:wrap anchorx="margin" anchory="page"/>
            </v:group>
          </w:pict>
        </mc:Fallback>
      </mc:AlternateContent>
    </w:r>
    <w:r w:rsidR="00AB1CE2" w:rsidRPr="00FC2984">
      <w:rPr>
        <w:rFonts w:ascii="Arial" w:hAnsi="Arial" w:cs="Arial"/>
        <w:sz w:val="20"/>
        <w:szCs w:val="20"/>
      </w:rPr>
      <w:t xml:space="preserve">Quote valid for 30 days. Please review the quantity, products, specifications, electrical and terms carefully </w:t>
    </w:r>
  </w:p>
  <w:p w:rsidR="0079550C" w:rsidRPr="00FC2984" w:rsidRDefault="00AB1CE2" w:rsidP="0079550C">
    <w:pPr>
      <w:pStyle w:val="Footer"/>
      <w:ind w:left="-900"/>
      <w:rPr>
        <w:rFonts w:ascii="Arial" w:hAnsi="Arial" w:cs="Arial"/>
        <w:sz w:val="20"/>
        <w:szCs w:val="20"/>
      </w:rPr>
    </w:pPr>
    <w:r w:rsidRPr="00FC2984">
      <w:rPr>
        <w:rFonts w:ascii="Arial" w:hAnsi="Arial" w:cs="Arial"/>
        <w:sz w:val="20"/>
        <w:szCs w:val="20"/>
      </w:rPr>
      <w:t>before accepting this quote.</w:t>
    </w:r>
  </w:p>
  <w:p w:rsidR="006B632C" w:rsidRPr="00FC2984" w:rsidRDefault="00AB1CE2"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E2" w:rsidRDefault="00AB1CE2">
      <w:r>
        <w:separator/>
      </w:r>
    </w:p>
  </w:footnote>
  <w:footnote w:type="continuationSeparator" w:id="0">
    <w:p w:rsidR="00AB1CE2" w:rsidRDefault="00A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AB1CE2" w:rsidP="00E5115A">
    <w:pPr>
      <w:pStyle w:val="Header"/>
      <w:tabs>
        <w:tab w:val="clear" w:pos="9360"/>
        <w:tab w:val="right" w:pos="10440"/>
      </w:tabs>
      <w:ind w:left="-900"/>
      <w:jc w:val="center"/>
      <w:rPr>
        <w:rFonts w:ascii="Arial" w:hAnsi="Arial" w:cs="Arial"/>
      </w:rPr>
    </w:pPr>
  </w:p>
  <w:p w:rsidR="000541E3" w:rsidRPr="00FC2984" w:rsidRDefault="00AB1CE2"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extent cx="1066800" cy="519997"/>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066800" cy="519997"/>
                  </a:xfrm>
                  <a:prstGeom prst="rect">
                    <a:avLst/>
                  </a:prstGeom>
                </pic:spPr>
              </pic:pic>
            </a:graphicData>
          </a:graphic>
        </wp:inline>
      </w:drawing>
    </w:r>
    <w:r>
      <w:rPr>
        <w:rStyle w:val="Heading1Char"/>
        <w:rFonts w:ascii="Arial" w:hAnsi="Arial" w:cs="Arial"/>
        <w:sz w:val="52"/>
        <w:szCs w:val="52"/>
      </w:rPr>
      <w:t xml:space="preserve"> </w:t>
    </w:r>
    <w:r>
      <w:rPr>
        <w:rFonts w:ascii="Arial" w:eastAsiaTheme="majorEastAsia" w:hAnsi="Arial" w:cs="Arial"/>
        <w:b/>
        <w:bCs/>
        <w:noProof/>
        <w:color w:val="365F91" w:themeColor="accent1" w:themeShade="BF"/>
        <w:sz w:val="52"/>
        <w:szCs w:val="52"/>
      </w:rPr>
      <w:drawing>
        <wp:inline distT="0" distB="0" distL="0" distR="0">
          <wp:extent cx="1099474" cy="567703"/>
          <wp:effectExtent l="19050" t="0" r="5426" b="0"/>
          <wp:docPr id="2050" name="logo.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a:picLocks noChangeAspect="1"/>
                  </pic:cNvPicPr>
                </pic:nvPicPr>
                <pic:blipFill>
                  <a:blip r:embed="rId2"/>
                  <a:srcRect l="38425" r="37080"/>
                  <a:stretch>
                    <a:fillRect/>
                  </a:stretch>
                </pic:blipFill>
                <pic:spPr>
                  <a:xfrm>
                    <a:off x="0" y="0"/>
                    <a:ext cx="1099474" cy="567703"/>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r>
    <w:r w:rsidRPr="001A5271">
      <w:rPr>
        <w:rStyle w:val="Heading1Char"/>
        <w:rFonts w:ascii="Arial" w:hAnsi="Arial" w:cs="Arial"/>
        <w:color w:val="FF0000"/>
        <w:sz w:val="52"/>
        <w:szCs w:val="52"/>
      </w:rPr>
      <w:t>Q</w:t>
    </w:r>
    <w:r w:rsidRPr="001A5271">
      <w:rPr>
        <w:rStyle w:val="Heading1Char"/>
        <w:rFonts w:ascii="Arial" w:hAnsi="Arial" w:cs="Arial"/>
        <w:color w:val="FF0000"/>
        <w:sz w:val="52"/>
        <w:szCs w:val="52"/>
      </w:rPr>
      <w:t>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AB1CE2" w:rsidP="00DC50F1">
    <w:pPr>
      <w:pStyle w:val="Header"/>
      <w:ind w:left="-1080"/>
    </w:pPr>
  </w:p>
  <w:p w:rsidR="00FE58F7" w:rsidRDefault="00AB1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0CFC60C8">
      <w:start w:val="1"/>
      <w:numFmt w:val="decimal"/>
      <w:lvlText w:val="%1)"/>
      <w:lvlJc w:val="left"/>
      <w:pPr>
        <w:tabs>
          <w:tab w:val="num" w:pos="720"/>
        </w:tabs>
        <w:ind w:left="720" w:hanging="360"/>
      </w:pPr>
    </w:lvl>
    <w:lvl w:ilvl="1" w:tplc="4B36B990">
      <w:start w:val="1"/>
      <w:numFmt w:val="lowerLetter"/>
      <w:lvlText w:val="%2."/>
      <w:lvlJc w:val="left"/>
      <w:pPr>
        <w:tabs>
          <w:tab w:val="num" w:pos="1440"/>
        </w:tabs>
        <w:ind w:left="1440" w:hanging="360"/>
      </w:pPr>
    </w:lvl>
    <w:lvl w:ilvl="2" w:tplc="40CC32B4">
      <w:start w:val="1"/>
      <w:numFmt w:val="decimal"/>
      <w:lvlText w:val="%3."/>
      <w:lvlJc w:val="left"/>
      <w:pPr>
        <w:tabs>
          <w:tab w:val="num" w:pos="2160"/>
        </w:tabs>
        <w:ind w:left="2160" w:hanging="360"/>
      </w:pPr>
    </w:lvl>
    <w:lvl w:ilvl="3" w:tplc="83D892DE">
      <w:start w:val="1"/>
      <w:numFmt w:val="decimal"/>
      <w:lvlText w:val="%4."/>
      <w:lvlJc w:val="left"/>
      <w:pPr>
        <w:tabs>
          <w:tab w:val="num" w:pos="2880"/>
        </w:tabs>
        <w:ind w:left="2880" w:hanging="360"/>
      </w:pPr>
    </w:lvl>
    <w:lvl w:ilvl="4" w:tplc="DE620752">
      <w:start w:val="1"/>
      <w:numFmt w:val="decimal"/>
      <w:lvlText w:val="%5."/>
      <w:lvlJc w:val="left"/>
      <w:pPr>
        <w:tabs>
          <w:tab w:val="num" w:pos="3600"/>
        </w:tabs>
        <w:ind w:left="3600" w:hanging="360"/>
      </w:pPr>
    </w:lvl>
    <w:lvl w:ilvl="5" w:tplc="437C5ED0">
      <w:start w:val="1"/>
      <w:numFmt w:val="decimal"/>
      <w:lvlText w:val="%6."/>
      <w:lvlJc w:val="left"/>
      <w:pPr>
        <w:tabs>
          <w:tab w:val="num" w:pos="4320"/>
        </w:tabs>
        <w:ind w:left="4320" w:hanging="360"/>
      </w:pPr>
    </w:lvl>
    <w:lvl w:ilvl="6" w:tplc="DEF84CCA">
      <w:start w:val="1"/>
      <w:numFmt w:val="decimal"/>
      <w:lvlText w:val="%7."/>
      <w:lvlJc w:val="left"/>
      <w:pPr>
        <w:tabs>
          <w:tab w:val="num" w:pos="5040"/>
        </w:tabs>
        <w:ind w:left="5040" w:hanging="360"/>
      </w:pPr>
    </w:lvl>
    <w:lvl w:ilvl="7" w:tplc="531A6CF8">
      <w:start w:val="1"/>
      <w:numFmt w:val="decimal"/>
      <w:lvlText w:val="%8."/>
      <w:lvlJc w:val="left"/>
      <w:pPr>
        <w:tabs>
          <w:tab w:val="num" w:pos="5760"/>
        </w:tabs>
        <w:ind w:left="5760" w:hanging="360"/>
      </w:pPr>
    </w:lvl>
    <w:lvl w:ilvl="8" w:tplc="EFAC526A">
      <w:start w:val="1"/>
      <w:numFmt w:val="decimal"/>
      <w:lvlText w:val="%9."/>
      <w:lvlJc w:val="left"/>
      <w:pPr>
        <w:tabs>
          <w:tab w:val="num" w:pos="6480"/>
        </w:tabs>
        <w:ind w:left="6480" w:hanging="360"/>
      </w:pPr>
    </w:lvl>
  </w:abstractNum>
  <w:abstractNum w:abstractNumId="1">
    <w:nsid w:val="29833956"/>
    <w:multiLevelType w:val="hybridMultilevel"/>
    <w:tmpl w:val="76AE77F4"/>
    <w:lvl w:ilvl="0" w:tplc="CE063D32">
      <w:start w:val="1"/>
      <w:numFmt w:val="decimal"/>
      <w:lvlText w:val="%1)"/>
      <w:lvlJc w:val="left"/>
      <w:pPr>
        <w:tabs>
          <w:tab w:val="num" w:pos="720"/>
        </w:tabs>
        <w:ind w:left="720" w:hanging="360"/>
      </w:pPr>
    </w:lvl>
    <w:lvl w:ilvl="1" w:tplc="38987144">
      <w:start w:val="1"/>
      <w:numFmt w:val="decimal"/>
      <w:lvlText w:val="%2."/>
      <w:lvlJc w:val="left"/>
      <w:pPr>
        <w:tabs>
          <w:tab w:val="num" w:pos="1440"/>
        </w:tabs>
        <w:ind w:left="1440" w:hanging="360"/>
      </w:pPr>
    </w:lvl>
    <w:lvl w:ilvl="2" w:tplc="A1C0B7AE">
      <w:start w:val="1"/>
      <w:numFmt w:val="decimal"/>
      <w:lvlText w:val="%3."/>
      <w:lvlJc w:val="left"/>
      <w:pPr>
        <w:tabs>
          <w:tab w:val="num" w:pos="2160"/>
        </w:tabs>
        <w:ind w:left="2160" w:hanging="360"/>
      </w:pPr>
    </w:lvl>
    <w:lvl w:ilvl="3" w:tplc="07220224">
      <w:start w:val="1"/>
      <w:numFmt w:val="decimal"/>
      <w:lvlText w:val="%4."/>
      <w:lvlJc w:val="left"/>
      <w:pPr>
        <w:tabs>
          <w:tab w:val="num" w:pos="2880"/>
        </w:tabs>
        <w:ind w:left="2880" w:hanging="360"/>
      </w:pPr>
    </w:lvl>
    <w:lvl w:ilvl="4" w:tplc="691831AC">
      <w:start w:val="1"/>
      <w:numFmt w:val="decimal"/>
      <w:lvlText w:val="%5."/>
      <w:lvlJc w:val="left"/>
      <w:pPr>
        <w:tabs>
          <w:tab w:val="num" w:pos="3600"/>
        </w:tabs>
        <w:ind w:left="3600" w:hanging="360"/>
      </w:pPr>
    </w:lvl>
    <w:lvl w:ilvl="5" w:tplc="E8FCBE0A">
      <w:start w:val="1"/>
      <w:numFmt w:val="decimal"/>
      <w:lvlText w:val="%6."/>
      <w:lvlJc w:val="left"/>
      <w:pPr>
        <w:tabs>
          <w:tab w:val="num" w:pos="4320"/>
        </w:tabs>
        <w:ind w:left="4320" w:hanging="360"/>
      </w:pPr>
    </w:lvl>
    <w:lvl w:ilvl="6" w:tplc="FD16BA54">
      <w:start w:val="1"/>
      <w:numFmt w:val="decimal"/>
      <w:lvlText w:val="%7."/>
      <w:lvlJc w:val="left"/>
      <w:pPr>
        <w:tabs>
          <w:tab w:val="num" w:pos="5040"/>
        </w:tabs>
        <w:ind w:left="5040" w:hanging="360"/>
      </w:pPr>
    </w:lvl>
    <w:lvl w:ilvl="7" w:tplc="C8725842">
      <w:start w:val="1"/>
      <w:numFmt w:val="decimal"/>
      <w:lvlText w:val="%8."/>
      <w:lvlJc w:val="left"/>
      <w:pPr>
        <w:tabs>
          <w:tab w:val="num" w:pos="5760"/>
        </w:tabs>
        <w:ind w:left="5760" w:hanging="360"/>
      </w:pPr>
    </w:lvl>
    <w:lvl w:ilvl="8" w:tplc="5FDE3976">
      <w:start w:val="1"/>
      <w:numFmt w:val="decimal"/>
      <w:lvlText w:val="%9."/>
      <w:lvlJc w:val="left"/>
      <w:pPr>
        <w:tabs>
          <w:tab w:val="num" w:pos="6480"/>
        </w:tabs>
        <w:ind w:left="6480" w:hanging="360"/>
      </w:pPr>
    </w:lvl>
  </w:abstractNum>
  <w:abstractNum w:abstractNumId="2">
    <w:nsid w:val="2DCB72B5"/>
    <w:multiLevelType w:val="hybridMultilevel"/>
    <w:tmpl w:val="388E1F1C"/>
    <w:lvl w:ilvl="0" w:tplc="AFF0F76C">
      <w:start w:val="1"/>
      <w:numFmt w:val="decimal"/>
      <w:lvlText w:val="%1)"/>
      <w:lvlJc w:val="left"/>
      <w:pPr>
        <w:tabs>
          <w:tab w:val="num" w:pos="720"/>
        </w:tabs>
        <w:ind w:left="720" w:hanging="360"/>
      </w:pPr>
    </w:lvl>
    <w:lvl w:ilvl="1" w:tplc="8A4E425C">
      <w:start w:val="1"/>
      <w:numFmt w:val="decimal"/>
      <w:lvlText w:val="%2."/>
      <w:lvlJc w:val="left"/>
      <w:pPr>
        <w:tabs>
          <w:tab w:val="num" w:pos="1440"/>
        </w:tabs>
        <w:ind w:left="1440" w:hanging="360"/>
      </w:pPr>
    </w:lvl>
    <w:lvl w:ilvl="2" w:tplc="3F4E1736">
      <w:start w:val="1"/>
      <w:numFmt w:val="decimal"/>
      <w:lvlText w:val="%3."/>
      <w:lvlJc w:val="left"/>
      <w:pPr>
        <w:tabs>
          <w:tab w:val="num" w:pos="2160"/>
        </w:tabs>
        <w:ind w:left="2160" w:hanging="360"/>
      </w:pPr>
    </w:lvl>
    <w:lvl w:ilvl="3" w:tplc="C742A98A">
      <w:start w:val="1"/>
      <w:numFmt w:val="decimal"/>
      <w:lvlText w:val="%4."/>
      <w:lvlJc w:val="left"/>
      <w:pPr>
        <w:tabs>
          <w:tab w:val="num" w:pos="2880"/>
        </w:tabs>
        <w:ind w:left="2880" w:hanging="360"/>
      </w:pPr>
    </w:lvl>
    <w:lvl w:ilvl="4" w:tplc="98684B9A">
      <w:start w:val="1"/>
      <w:numFmt w:val="decimal"/>
      <w:lvlText w:val="%5."/>
      <w:lvlJc w:val="left"/>
      <w:pPr>
        <w:tabs>
          <w:tab w:val="num" w:pos="3600"/>
        </w:tabs>
        <w:ind w:left="3600" w:hanging="360"/>
      </w:pPr>
    </w:lvl>
    <w:lvl w:ilvl="5" w:tplc="A6CEB3FA">
      <w:start w:val="1"/>
      <w:numFmt w:val="decimal"/>
      <w:lvlText w:val="%6."/>
      <w:lvlJc w:val="left"/>
      <w:pPr>
        <w:tabs>
          <w:tab w:val="num" w:pos="4320"/>
        </w:tabs>
        <w:ind w:left="4320" w:hanging="360"/>
      </w:pPr>
    </w:lvl>
    <w:lvl w:ilvl="6" w:tplc="F504623E">
      <w:start w:val="1"/>
      <w:numFmt w:val="decimal"/>
      <w:lvlText w:val="%7."/>
      <w:lvlJc w:val="left"/>
      <w:pPr>
        <w:tabs>
          <w:tab w:val="num" w:pos="5040"/>
        </w:tabs>
        <w:ind w:left="5040" w:hanging="360"/>
      </w:pPr>
    </w:lvl>
    <w:lvl w:ilvl="7" w:tplc="3E7ED33C">
      <w:start w:val="1"/>
      <w:numFmt w:val="decimal"/>
      <w:lvlText w:val="%8."/>
      <w:lvlJc w:val="left"/>
      <w:pPr>
        <w:tabs>
          <w:tab w:val="num" w:pos="5760"/>
        </w:tabs>
        <w:ind w:left="5760" w:hanging="360"/>
      </w:pPr>
    </w:lvl>
    <w:lvl w:ilvl="8" w:tplc="30AA4704">
      <w:start w:val="1"/>
      <w:numFmt w:val="decimal"/>
      <w:lvlText w:val="%9."/>
      <w:lvlJc w:val="left"/>
      <w:pPr>
        <w:tabs>
          <w:tab w:val="num" w:pos="6480"/>
        </w:tabs>
        <w:ind w:left="6480" w:hanging="360"/>
      </w:pPr>
    </w:lvl>
  </w:abstractNum>
  <w:abstractNum w:abstractNumId="3">
    <w:nsid w:val="41604803"/>
    <w:multiLevelType w:val="hybridMultilevel"/>
    <w:tmpl w:val="E4566170"/>
    <w:lvl w:ilvl="0" w:tplc="9F2E3388">
      <w:start w:val="1"/>
      <w:numFmt w:val="decimal"/>
      <w:lvlText w:val="%1)"/>
      <w:lvlJc w:val="left"/>
      <w:pPr>
        <w:tabs>
          <w:tab w:val="num" w:pos="1080"/>
        </w:tabs>
        <w:ind w:left="1080" w:hanging="360"/>
      </w:pPr>
    </w:lvl>
    <w:lvl w:ilvl="1" w:tplc="55003520">
      <w:start w:val="1"/>
      <w:numFmt w:val="decimal"/>
      <w:lvlText w:val="%2."/>
      <w:lvlJc w:val="left"/>
      <w:pPr>
        <w:tabs>
          <w:tab w:val="num" w:pos="1440"/>
        </w:tabs>
        <w:ind w:left="1440" w:hanging="360"/>
      </w:pPr>
    </w:lvl>
    <w:lvl w:ilvl="2" w:tplc="8578F4B8">
      <w:start w:val="1"/>
      <w:numFmt w:val="decimal"/>
      <w:lvlText w:val="%3."/>
      <w:lvlJc w:val="left"/>
      <w:pPr>
        <w:tabs>
          <w:tab w:val="num" w:pos="2160"/>
        </w:tabs>
        <w:ind w:left="2160" w:hanging="360"/>
      </w:pPr>
    </w:lvl>
    <w:lvl w:ilvl="3" w:tplc="D6064B3C">
      <w:start w:val="1"/>
      <w:numFmt w:val="decimal"/>
      <w:lvlText w:val="%4."/>
      <w:lvlJc w:val="left"/>
      <w:pPr>
        <w:tabs>
          <w:tab w:val="num" w:pos="2880"/>
        </w:tabs>
        <w:ind w:left="2880" w:hanging="360"/>
      </w:pPr>
    </w:lvl>
    <w:lvl w:ilvl="4" w:tplc="A776C8C4">
      <w:start w:val="1"/>
      <w:numFmt w:val="decimal"/>
      <w:lvlText w:val="%5."/>
      <w:lvlJc w:val="left"/>
      <w:pPr>
        <w:tabs>
          <w:tab w:val="num" w:pos="3600"/>
        </w:tabs>
        <w:ind w:left="3600" w:hanging="360"/>
      </w:pPr>
    </w:lvl>
    <w:lvl w:ilvl="5" w:tplc="90D22E32">
      <w:start w:val="1"/>
      <w:numFmt w:val="decimal"/>
      <w:lvlText w:val="%6."/>
      <w:lvlJc w:val="left"/>
      <w:pPr>
        <w:tabs>
          <w:tab w:val="num" w:pos="4320"/>
        </w:tabs>
        <w:ind w:left="4320" w:hanging="360"/>
      </w:pPr>
    </w:lvl>
    <w:lvl w:ilvl="6" w:tplc="9BF0B636">
      <w:start w:val="1"/>
      <w:numFmt w:val="decimal"/>
      <w:lvlText w:val="%7."/>
      <w:lvlJc w:val="left"/>
      <w:pPr>
        <w:tabs>
          <w:tab w:val="num" w:pos="5040"/>
        </w:tabs>
        <w:ind w:left="5040" w:hanging="360"/>
      </w:pPr>
    </w:lvl>
    <w:lvl w:ilvl="7" w:tplc="C65C5A6C">
      <w:start w:val="1"/>
      <w:numFmt w:val="decimal"/>
      <w:lvlText w:val="%8."/>
      <w:lvlJc w:val="left"/>
      <w:pPr>
        <w:tabs>
          <w:tab w:val="num" w:pos="5760"/>
        </w:tabs>
        <w:ind w:left="5760" w:hanging="360"/>
      </w:pPr>
    </w:lvl>
    <w:lvl w:ilvl="8" w:tplc="4A620FE0">
      <w:start w:val="1"/>
      <w:numFmt w:val="decimal"/>
      <w:lvlText w:val="%9."/>
      <w:lvlJc w:val="left"/>
      <w:pPr>
        <w:tabs>
          <w:tab w:val="num" w:pos="6480"/>
        </w:tabs>
        <w:ind w:left="6480" w:hanging="360"/>
      </w:pPr>
    </w:lvl>
  </w:abstractNum>
  <w:abstractNum w:abstractNumId="4">
    <w:nsid w:val="76295A90"/>
    <w:multiLevelType w:val="hybridMultilevel"/>
    <w:tmpl w:val="CC486C26"/>
    <w:lvl w:ilvl="0" w:tplc="35765250">
      <w:start w:val="1"/>
      <w:numFmt w:val="decimal"/>
      <w:lvlText w:val="%1)"/>
      <w:lvlJc w:val="left"/>
      <w:pPr>
        <w:ind w:left="720" w:hanging="360"/>
      </w:pPr>
    </w:lvl>
    <w:lvl w:ilvl="1" w:tplc="37BA5754">
      <w:start w:val="1"/>
      <w:numFmt w:val="lowerLetter"/>
      <w:lvlText w:val="%2."/>
      <w:lvlJc w:val="left"/>
      <w:pPr>
        <w:ind w:left="1440" w:hanging="360"/>
      </w:pPr>
    </w:lvl>
    <w:lvl w:ilvl="2" w:tplc="8B189D74">
      <w:start w:val="1"/>
      <w:numFmt w:val="lowerRoman"/>
      <w:lvlText w:val="%3."/>
      <w:lvlJc w:val="right"/>
      <w:pPr>
        <w:ind w:left="2160" w:hanging="180"/>
      </w:pPr>
    </w:lvl>
    <w:lvl w:ilvl="3" w:tplc="0706B118">
      <w:start w:val="1"/>
      <w:numFmt w:val="decimal"/>
      <w:lvlText w:val="%4."/>
      <w:lvlJc w:val="left"/>
      <w:pPr>
        <w:ind w:left="2880" w:hanging="360"/>
      </w:pPr>
    </w:lvl>
    <w:lvl w:ilvl="4" w:tplc="7222DAAA">
      <w:start w:val="1"/>
      <w:numFmt w:val="lowerLetter"/>
      <w:lvlText w:val="%5."/>
      <w:lvlJc w:val="left"/>
      <w:pPr>
        <w:ind w:left="3600" w:hanging="360"/>
      </w:pPr>
    </w:lvl>
    <w:lvl w:ilvl="5" w:tplc="6BB69502">
      <w:start w:val="1"/>
      <w:numFmt w:val="lowerRoman"/>
      <w:lvlText w:val="%6."/>
      <w:lvlJc w:val="right"/>
      <w:pPr>
        <w:ind w:left="4320" w:hanging="180"/>
      </w:pPr>
    </w:lvl>
    <w:lvl w:ilvl="6" w:tplc="D3D4095A">
      <w:start w:val="1"/>
      <w:numFmt w:val="decimal"/>
      <w:lvlText w:val="%7."/>
      <w:lvlJc w:val="left"/>
      <w:pPr>
        <w:ind w:left="5040" w:hanging="360"/>
      </w:pPr>
    </w:lvl>
    <w:lvl w:ilvl="7" w:tplc="1682CBB2">
      <w:start w:val="1"/>
      <w:numFmt w:val="lowerLetter"/>
      <w:lvlText w:val="%8."/>
      <w:lvlJc w:val="left"/>
      <w:pPr>
        <w:ind w:left="5760" w:hanging="360"/>
      </w:pPr>
    </w:lvl>
    <w:lvl w:ilvl="8" w:tplc="11EE33F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01"/>
    <w:rsid w:val="003E35DC"/>
    <w:rsid w:val="00AB1CE2"/>
    <w:rsid w:val="00B7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066B36"/>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066B36"/>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suu.com/avanienvironmental/docs/product_line_card_new_2011?mode=window&amp;backgroundColor=%232222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ststo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Mike Connors</cp:lastModifiedBy>
  <cp:revision>2</cp:revision>
  <dcterms:created xsi:type="dcterms:W3CDTF">2012-10-10T14:07:00Z</dcterms:created>
  <dcterms:modified xsi:type="dcterms:W3CDTF">2012-10-10T14:07:00Z</dcterms:modified>
</cp:coreProperties>
</file>