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96" w:rsidRPr="00502A1E" w:rsidRDefault="00B9133F" w:rsidP="00B34227">
      <w:pPr>
        <w:ind w:right="-1170"/>
        <w:rPr>
          <w:rFonts w:ascii="Arial" w:hAnsi="Arial" w:cs="Arial"/>
        </w:rPr>
      </w:pPr>
      <w:r>
        <w:rPr>
          <w:rFonts w:ascii="Arial" w:hAnsi="Arial" w:cs="Arial"/>
        </w:rPr>
        <w:t xml:space="preserve">           </w:t>
      </w:r>
      <w:r w:rsidR="00496EAE">
        <w:rPr>
          <w:rFonts w:ascii="Arial" w:hAnsi="Arial" w:cs="Arial"/>
          <w:noProof/>
        </w:rPr>
        <w:drawing>
          <wp:inline distT="0" distB="0" distL="0" distR="0" wp14:anchorId="5696F390" wp14:editId="780AB1A0">
            <wp:extent cx="2343150" cy="679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FormEquipment.JPG"/>
                    <pic:cNvPicPr/>
                  </pic:nvPicPr>
                  <pic:blipFill>
                    <a:blip r:embed="rId10">
                      <a:extLst>
                        <a:ext uri="{28A0092B-C50C-407E-A947-70E740481C1C}">
                          <a14:useLocalDpi xmlns:a14="http://schemas.microsoft.com/office/drawing/2010/main" val="0"/>
                        </a:ext>
                      </a:extLst>
                    </a:blip>
                    <a:stretch>
                      <a:fillRect/>
                    </a:stretch>
                  </pic:blipFill>
                  <pic:spPr>
                    <a:xfrm>
                      <a:off x="0" y="0"/>
                      <a:ext cx="2348551" cy="681411"/>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extent cx="1600200" cy="770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ol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1331" cy="771044"/>
                    </a:xfrm>
                    <a:prstGeom prst="rect">
                      <a:avLst/>
                    </a:prstGeom>
                  </pic:spPr>
                </pic:pic>
              </a:graphicData>
            </a:graphic>
          </wp:inline>
        </w:drawing>
      </w:r>
    </w:p>
    <w:p w:rsidR="00496EAE" w:rsidRDefault="00496EAE" w:rsidP="00FC2984">
      <w:pPr>
        <w:ind w:left="-900" w:right="-1080"/>
        <w:jc w:val="center"/>
        <w:rPr>
          <w:rFonts w:ascii="Arial" w:hAnsi="Arial" w:cs="Arial"/>
          <w:b/>
        </w:rPr>
      </w:pPr>
    </w:p>
    <w:p w:rsidR="00B34227" w:rsidRDefault="00496EAE" w:rsidP="00B34227">
      <w:pPr>
        <w:ind w:left="-900" w:right="-1080"/>
        <w:jc w:val="center"/>
        <w:rPr>
          <w:rFonts w:ascii="Arial" w:hAnsi="Arial" w:cs="Arial"/>
          <w:b/>
        </w:rPr>
      </w:pPr>
      <w:proofErr w:type="spellStart"/>
      <w:r>
        <w:rPr>
          <w:rFonts w:ascii="Arial" w:hAnsi="Arial" w:cs="Arial"/>
          <w:b/>
        </w:rPr>
        <w:t>Truform</w:t>
      </w:r>
      <w:proofErr w:type="spellEnd"/>
      <w:r>
        <w:rPr>
          <w:rFonts w:ascii="Arial" w:hAnsi="Arial" w:cs="Arial"/>
          <w:b/>
        </w:rPr>
        <w:t xml:space="preserve"> Equipment Inc.</w:t>
      </w:r>
    </w:p>
    <w:p w:rsidR="00496EAE" w:rsidRDefault="00496EAE" w:rsidP="00B34227">
      <w:pPr>
        <w:ind w:left="-900" w:right="-1080"/>
        <w:jc w:val="center"/>
      </w:pPr>
      <w:r>
        <w:t>14744 S. McKinley Ave. - Posen, IL 60469</w:t>
      </w:r>
    </w:p>
    <w:p w:rsidR="00496EAE" w:rsidRDefault="00496EAE" w:rsidP="00B34227">
      <w:pPr>
        <w:ind w:left="-900" w:right="-1080"/>
        <w:jc w:val="center"/>
        <w:rPr>
          <w:rFonts w:ascii="Arial" w:hAnsi="Arial" w:cs="Arial"/>
          <w:b/>
        </w:rPr>
      </w:pPr>
      <w:hyperlink r:id="rId12" w:history="1">
        <w:r>
          <w:rPr>
            <w:rStyle w:val="Hyperlink"/>
          </w:rPr>
          <w:t>sales@truformequipment.com</w:t>
        </w:r>
      </w:hyperlink>
    </w:p>
    <w:p w:rsidR="00CA52AE" w:rsidRPr="00B34227" w:rsidRDefault="00CA52AE" w:rsidP="00B34227">
      <w:pPr>
        <w:ind w:left="-900" w:right="-1080"/>
        <w:jc w:val="center"/>
        <w:rPr>
          <w:rFonts w:ascii="Arial" w:hAnsi="Arial" w:cs="Arial"/>
          <w:u w:val="single"/>
        </w:rPr>
      </w:pPr>
      <w:r w:rsidRPr="00B34227">
        <w:rPr>
          <w:rFonts w:ascii="Arial" w:hAnsi="Arial" w:cs="Arial"/>
          <w:u w:val="single"/>
        </w:rPr>
        <w:t xml:space="preserve">Phone: </w:t>
      </w:r>
      <w:r w:rsidR="00496EAE">
        <w:rPr>
          <w:rFonts w:ascii="Arial" w:hAnsi="Arial" w:cs="Arial"/>
          <w:u w:val="single"/>
        </w:rPr>
        <w:t>708-897-8595</w:t>
      </w:r>
      <w:r w:rsidRPr="00B34227">
        <w:rPr>
          <w:rFonts w:ascii="Arial" w:hAnsi="Arial" w:cs="Arial"/>
          <w:u w:val="single"/>
        </w:rPr>
        <w:tab/>
      </w:r>
      <w:r w:rsidRPr="00B34227">
        <w:rPr>
          <w:rFonts w:ascii="Arial" w:hAnsi="Arial" w:cs="Arial"/>
          <w:u w:val="single"/>
        </w:rPr>
        <w:tab/>
      </w:r>
      <w:r w:rsidRPr="00B34227">
        <w:rPr>
          <w:rFonts w:ascii="Arial" w:hAnsi="Arial" w:cs="Arial"/>
          <w:u w:val="single"/>
        </w:rPr>
        <w:tab/>
      </w:r>
      <w:r w:rsidRPr="00B34227">
        <w:rPr>
          <w:rFonts w:ascii="Arial" w:hAnsi="Arial" w:cs="Arial"/>
          <w:u w:val="single"/>
        </w:rPr>
        <w:tab/>
        <w:t xml:space="preserve">      </w:t>
      </w:r>
      <w:r w:rsidRPr="00B34227">
        <w:rPr>
          <w:rFonts w:ascii="Arial" w:hAnsi="Arial" w:cs="Arial"/>
          <w:u w:val="single"/>
        </w:rPr>
        <w:tab/>
      </w:r>
      <w:r w:rsidRPr="00B34227">
        <w:rPr>
          <w:rFonts w:ascii="Arial" w:hAnsi="Arial" w:cs="Arial"/>
          <w:u w:val="single"/>
        </w:rPr>
        <w:tab/>
      </w:r>
      <w:r w:rsidRPr="00B34227">
        <w:rPr>
          <w:rFonts w:ascii="Arial" w:hAnsi="Arial" w:cs="Arial"/>
          <w:u w:val="single"/>
        </w:rPr>
        <w:tab/>
      </w:r>
      <w:r w:rsidRPr="00B34227">
        <w:rPr>
          <w:rFonts w:ascii="Arial" w:hAnsi="Arial" w:cs="Arial"/>
          <w:u w:val="single"/>
        </w:rPr>
        <w:tab/>
        <w:t xml:space="preserve">  </w:t>
      </w:r>
      <w:r w:rsidR="00FC2984" w:rsidRPr="00B34227">
        <w:rPr>
          <w:rFonts w:ascii="Arial" w:hAnsi="Arial" w:cs="Arial"/>
          <w:u w:val="single"/>
        </w:rPr>
        <w:t xml:space="preserve">              </w:t>
      </w:r>
      <w:r w:rsidRPr="00B34227">
        <w:rPr>
          <w:rFonts w:ascii="Arial" w:hAnsi="Arial" w:cs="Arial"/>
          <w:u w:val="single"/>
        </w:rPr>
        <w:t xml:space="preserve"> Fax: </w:t>
      </w:r>
      <w:r w:rsidR="00496EAE">
        <w:rPr>
          <w:rFonts w:ascii="Arial" w:hAnsi="Arial" w:cs="Arial"/>
          <w:u w:val="single"/>
        </w:rPr>
        <w:t>708-897-8591</w:t>
      </w:r>
      <w:bookmarkStart w:id="0" w:name="_GoBack"/>
      <w:bookmarkEnd w:id="0"/>
    </w:p>
    <w:p w:rsidR="00FC2984" w:rsidRDefault="00FC2984" w:rsidP="00B34227">
      <w:pPr>
        <w:ind w:left="-900" w:right="-1080"/>
        <w:rPr>
          <w:rFonts w:ascii="Arial" w:hAnsi="Arial" w:cs="Arial"/>
        </w:rPr>
      </w:pPr>
    </w:p>
    <w:p w:rsidR="00B34227" w:rsidRPr="00C3003C" w:rsidRDefault="00B34227" w:rsidP="00B34227">
      <w:pPr>
        <w:jc w:val="center"/>
        <w:rPr>
          <w:sz w:val="44"/>
          <w:szCs w:val="44"/>
        </w:rPr>
      </w:pPr>
      <w:proofErr w:type="spellStart"/>
      <w:r w:rsidRPr="00B34227">
        <w:rPr>
          <w:sz w:val="44"/>
          <w:szCs w:val="44"/>
          <w:highlight w:val="yellow"/>
        </w:rPr>
        <w:t>Absolent</w:t>
      </w:r>
      <w:proofErr w:type="spellEnd"/>
      <w:r w:rsidRPr="00B34227">
        <w:rPr>
          <w:sz w:val="44"/>
          <w:szCs w:val="44"/>
          <w:highlight w:val="yellow"/>
        </w:rPr>
        <w:t xml:space="preserve"> A-Smoke 40</w:t>
      </w:r>
    </w:p>
    <w:p w:rsidR="00B34227" w:rsidRDefault="00B34227" w:rsidP="00B34227"/>
    <w:p w:rsidR="00B34227" w:rsidRPr="00C3003C" w:rsidRDefault="00B34227" w:rsidP="00B34227">
      <w:pPr>
        <w:rPr>
          <w:b/>
          <w:sz w:val="28"/>
          <w:szCs w:val="28"/>
          <w:u w:val="single"/>
        </w:rPr>
      </w:pPr>
      <w:r w:rsidRPr="00C3003C">
        <w:rPr>
          <w:sz w:val="28"/>
          <w:szCs w:val="28"/>
        </w:rPr>
        <w:t>Procedure for removal and replacement of the</w:t>
      </w:r>
      <w:r>
        <w:rPr>
          <w:sz w:val="28"/>
          <w:szCs w:val="28"/>
        </w:rPr>
        <w:t xml:space="preserve"> Poly-Pad </w:t>
      </w:r>
      <w:proofErr w:type="spellStart"/>
      <w:proofErr w:type="gramStart"/>
      <w:r>
        <w:rPr>
          <w:sz w:val="28"/>
          <w:szCs w:val="28"/>
        </w:rPr>
        <w:t>PreFilter</w:t>
      </w:r>
      <w:proofErr w:type="spellEnd"/>
      <w:r>
        <w:rPr>
          <w:sz w:val="28"/>
          <w:szCs w:val="28"/>
        </w:rPr>
        <w:t xml:space="preserve">  (</w:t>
      </w:r>
      <w:proofErr w:type="gramEnd"/>
      <w:r>
        <w:rPr>
          <w:sz w:val="28"/>
          <w:szCs w:val="28"/>
        </w:rPr>
        <w:t>Part N</w:t>
      </w:r>
      <w:r w:rsidRPr="00C3003C">
        <w:rPr>
          <w:sz w:val="28"/>
          <w:szCs w:val="28"/>
        </w:rPr>
        <w:t xml:space="preserve">umber  </w:t>
      </w:r>
      <w:r>
        <w:rPr>
          <w:sz w:val="28"/>
          <w:szCs w:val="28"/>
        </w:rPr>
        <w:t>FM-33381</w:t>
      </w:r>
      <w:r w:rsidRPr="00C3003C">
        <w:rPr>
          <w:sz w:val="28"/>
          <w:szCs w:val="28"/>
        </w:rPr>
        <w:t>)</w:t>
      </w:r>
      <w:r>
        <w:rPr>
          <w:sz w:val="28"/>
          <w:szCs w:val="28"/>
        </w:rPr>
        <w:t xml:space="preserve"> in the </w:t>
      </w:r>
      <w:proofErr w:type="spellStart"/>
      <w:r>
        <w:rPr>
          <w:sz w:val="28"/>
          <w:szCs w:val="28"/>
        </w:rPr>
        <w:t>Absolent</w:t>
      </w:r>
      <w:proofErr w:type="spellEnd"/>
      <w:r>
        <w:rPr>
          <w:sz w:val="28"/>
          <w:szCs w:val="28"/>
        </w:rPr>
        <w:t xml:space="preserve"> A-Smoke 40.    For </w:t>
      </w:r>
      <w:proofErr w:type="spellStart"/>
      <w:r>
        <w:rPr>
          <w:sz w:val="28"/>
          <w:szCs w:val="28"/>
        </w:rPr>
        <w:t>Absolent</w:t>
      </w:r>
      <w:proofErr w:type="spellEnd"/>
      <w:r>
        <w:rPr>
          <w:sz w:val="28"/>
          <w:szCs w:val="28"/>
        </w:rPr>
        <w:t xml:space="preserve"> Unit Serial Number </w:t>
      </w:r>
      <w:r w:rsidRPr="00B34227">
        <w:rPr>
          <w:b/>
          <w:sz w:val="28"/>
          <w:szCs w:val="28"/>
          <w:highlight w:val="yellow"/>
          <w:u w:val="single"/>
        </w:rPr>
        <w:t>20121137</w:t>
      </w:r>
    </w:p>
    <w:p w:rsidR="00B34227" w:rsidRPr="00FD2CC7" w:rsidRDefault="00B34227" w:rsidP="00B34227">
      <w:pPr>
        <w:rPr>
          <w:b/>
          <w:sz w:val="28"/>
          <w:szCs w:val="28"/>
          <w:u w:val="single"/>
        </w:rPr>
      </w:pPr>
    </w:p>
    <w:p w:rsidR="00B34227" w:rsidRPr="00FD2CC7" w:rsidRDefault="00B34227" w:rsidP="00B34227">
      <w:pPr>
        <w:rPr>
          <w:b/>
          <w:sz w:val="28"/>
          <w:szCs w:val="28"/>
          <w:u w:val="single"/>
        </w:rPr>
      </w:pPr>
      <w:r w:rsidRPr="00FD2CC7">
        <w:rPr>
          <w:b/>
          <w:sz w:val="28"/>
          <w:szCs w:val="28"/>
          <w:u w:val="single"/>
        </w:rPr>
        <w:t xml:space="preserve">Note:  The Poly-Pad </w:t>
      </w:r>
      <w:proofErr w:type="spellStart"/>
      <w:r w:rsidRPr="00FD2CC7">
        <w:rPr>
          <w:b/>
          <w:sz w:val="28"/>
          <w:szCs w:val="28"/>
          <w:u w:val="single"/>
        </w:rPr>
        <w:t>PreFilter</w:t>
      </w:r>
      <w:proofErr w:type="spellEnd"/>
      <w:r w:rsidRPr="00FD2CC7">
        <w:rPr>
          <w:b/>
          <w:sz w:val="28"/>
          <w:szCs w:val="28"/>
          <w:u w:val="single"/>
        </w:rPr>
        <w:t xml:space="preserve"> Must Be Removed and Replaced with a New Filter every </w:t>
      </w:r>
      <w:r w:rsidRPr="00B34227">
        <w:rPr>
          <w:b/>
          <w:sz w:val="28"/>
          <w:szCs w:val="28"/>
          <w:highlight w:val="yellow"/>
          <w:u w:val="single"/>
        </w:rPr>
        <w:t>(4) Weeks</w:t>
      </w:r>
      <w:r w:rsidRPr="00FD2CC7">
        <w:rPr>
          <w:b/>
          <w:sz w:val="28"/>
          <w:szCs w:val="28"/>
          <w:u w:val="single"/>
        </w:rPr>
        <w:t>.  Re-Order Part Number FM-33381</w:t>
      </w:r>
    </w:p>
    <w:p w:rsidR="00B34227" w:rsidRPr="00B34227" w:rsidRDefault="00B34227" w:rsidP="00B34227">
      <w:pPr>
        <w:pStyle w:val="ListParagraph"/>
        <w:numPr>
          <w:ilvl w:val="0"/>
          <w:numId w:val="6"/>
        </w:numPr>
        <w:spacing w:after="200" w:line="276" w:lineRule="auto"/>
        <w:contextualSpacing/>
      </w:pPr>
      <w:r w:rsidRPr="00B34227">
        <w:t>Turn off the source power to the machine.</w:t>
      </w:r>
    </w:p>
    <w:p w:rsidR="00B34227" w:rsidRPr="00B34227" w:rsidRDefault="00B34227" w:rsidP="00B34227">
      <w:pPr>
        <w:pStyle w:val="ListParagraph"/>
        <w:numPr>
          <w:ilvl w:val="0"/>
          <w:numId w:val="6"/>
        </w:numPr>
        <w:spacing w:after="200" w:line="276" w:lineRule="auto"/>
        <w:contextualSpacing/>
      </w:pPr>
      <w:r w:rsidRPr="00B34227">
        <w:t>Standing in front of collector, open the two latches on the lower right side.  This allows the lower door to be opened.</w:t>
      </w:r>
    </w:p>
    <w:p w:rsidR="00B34227" w:rsidRPr="00B34227" w:rsidRDefault="00B34227" w:rsidP="00B34227">
      <w:pPr>
        <w:pStyle w:val="ListParagraph"/>
        <w:numPr>
          <w:ilvl w:val="0"/>
          <w:numId w:val="6"/>
        </w:numPr>
        <w:spacing w:after="200" w:line="276" w:lineRule="auto"/>
        <w:contextualSpacing/>
      </w:pPr>
      <w:r w:rsidRPr="00B34227">
        <w:t>Open the door.</w:t>
      </w:r>
    </w:p>
    <w:p w:rsidR="00B34227" w:rsidRPr="00B34227" w:rsidRDefault="00B34227" w:rsidP="00B34227">
      <w:pPr>
        <w:pStyle w:val="ListParagraph"/>
        <w:numPr>
          <w:ilvl w:val="0"/>
          <w:numId w:val="6"/>
        </w:numPr>
        <w:spacing w:after="200" w:line="276" w:lineRule="auto"/>
        <w:contextualSpacing/>
      </w:pPr>
      <w:r w:rsidRPr="00B34227">
        <w:t xml:space="preserve">Locate the lowest filter, this is called the Poly Pad </w:t>
      </w:r>
      <w:proofErr w:type="spellStart"/>
      <w:r w:rsidRPr="00B34227">
        <w:t>Prefilter</w:t>
      </w:r>
      <w:proofErr w:type="spellEnd"/>
      <w:r w:rsidRPr="00B34227">
        <w:t xml:space="preserve"> and is approximately 1” in thickness.  See below:</w:t>
      </w:r>
    </w:p>
    <w:p w:rsidR="00B34227" w:rsidRPr="00B34227" w:rsidRDefault="00B34227" w:rsidP="00B34227">
      <w:pPr>
        <w:pStyle w:val="ListParagraph"/>
        <w:spacing w:after="200" w:line="276" w:lineRule="auto"/>
        <w:contextualSpacing/>
      </w:pPr>
      <w:r w:rsidRPr="00B34227">
        <w:rPr>
          <w:noProof/>
        </w:rPr>
        <w:drawing>
          <wp:inline distT="0" distB="0" distL="0" distR="0" wp14:anchorId="0C9FAAF2" wp14:editId="646DCC45">
            <wp:extent cx="1152525" cy="1053182"/>
            <wp:effectExtent l="0" t="0" r="0" b="0"/>
            <wp:docPr id="3" name="Picture 3" descr="O:\File of Knowledge\Bob\Absolent\Poly Pad prefilters\Poly Pad ODF 2008\disposable Poly Pad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le of Knowledge\Bob\Absolent\Poly Pad prefilters\Poly Pad ODF 2008\disposable Poly Pads 00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36" r="18072"/>
                    <a:stretch/>
                  </pic:blipFill>
                  <pic:spPr bwMode="auto">
                    <a:xfrm>
                      <a:off x="0" y="0"/>
                      <a:ext cx="1155524" cy="1055923"/>
                    </a:xfrm>
                    <a:prstGeom prst="rect">
                      <a:avLst/>
                    </a:prstGeom>
                    <a:noFill/>
                    <a:ln>
                      <a:noFill/>
                    </a:ln>
                    <a:extLst>
                      <a:ext uri="{53640926-AAD7-44D8-BBD7-CCE9431645EC}">
                        <a14:shadowObscured xmlns:a14="http://schemas.microsoft.com/office/drawing/2010/main"/>
                      </a:ext>
                    </a:extLst>
                  </pic:spPr>
                </pic:pic>
              </a:graphicData>
            </a:graphic>
          </wp:inline>
        </w:drawing>
      </w:r>
    </w:p>
    <w:p w:rsidR="00B34227" w:rsidRPr="00B34227" w:rsidRDefault="00B34227" w:rsidP="00B34227">
      <w:pPr>
        <w:pStyle w:val="ListParagraph"/>
        <w:numPr>
          <w:ilvl w:val="0"/>
          <w:numId w:val="6"/>
        </w:numPr>
        <w:spacing w:after="200" w:line="276" w:lineRule="auto"/>
        <w:contextualSpacing/>
      </w:pPr>
      <w:r w:rsidRPr="00B34227">
        <w:t>Using both hands pull out the poly pad pre- filter and discard in an environmentally safe manner.  See below:</w:t>
      </w:r>
    </w:p>
    <w:p w:rsidR="00B34227" w:rsidRPr="00B34227" w:rsidRDefault="00B34227" w:rsidP="00B34227">
      <w:pPr>
        <w:pStyle w:val="ListParagraph"/>
        <w:spacing w:after="200" w:line="276" w:lineRule="auto"/>
        <w:contextualSpacing/>
      </w:pPr>
      <w:r w:rsidRPr="00B34227">
        <w:rPr>
          <w:noProof/>
        </w:rPr>
        <w:drawing>
          <wp:inline distT="0" distB="0" distL="0" distR="0" wp14:anchorId="63426268" wp14:editId="04C62CD7">
            <wp:extent cx="1673095" cy="723900"/>
            <wp:effectExtent l="0" t="0" r="0" b="0"/>
            <wp:docPr id="4" name="Picture 4" descr="O:\File of Knowledge\Bob\Absolent\Poly Pad prefilters\Poly Pad ODF 2008\Poly pad filter tarck for new ODF units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le of Knowledge\Bob\Absolent\Poly Pad prefilters\Poly Pad ODF 2008\Poly pad filter tarck for new ODF units 00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5042"/>
                    <a:stretch/>
                  </pic:blipFill>
                  <pic:spPr bwMode="auto">
                    <a:xfrm>
                      <a:off x="0" y="0"/>
                      <a:ext cx="1678219" cy="726117"/>
                    </a:xfrm>
                    <a:prstGeom prst="rect">
                      <a:avLst/>
                    </a:prstGeom>
                    <a:noFill/>
                    <a:ln>
                      <a:noFill/>
                    </a:ln>
                    <a:extLst>
                      <a:ext uri="{53640926-AAD7-44D8-BBD7-CCE9431645EC}">
                        <a14:shadowObscured xmlns:a14="http://schemas.microsoft.com/office/drawing/2010/main"/>
                      </a:ext>
                    </a:extLst>
                  </pic:spPr>
                </pic:pic>
              </a:graphicData>
            </a:graphic>
          </wp:inline>
        </w:drawing>
      </w:r>
    </w:p>
    <w:p w:rsidR="00B34227" w:rsidRPr="00B34227" w:rsidRDefault="00B34227" w:rsidP="00B34227">
      <w:pPr>
        <w:pStyle w:val="ListParagraph"/>
        <w:numPr>
          <w:ilvl w:val="0"/>
          <w:numId w:val="6"/>
        </w:numPr>
        <w:spacing w:after="200" w:line="276" w:lineRule="auto"/>
        <w:contextualSpacing/>
      </w:pPr>
      <w:r w:rsidRPr="00B34227">
        <w:t xml:space="preserve">Locate new poly-pad </w:t>
      </w:r>
      <w:proofErr w:type="spellStart"/>
      <w:r w:rsidRPr="00B34227">
        <w:t>prefilter</w:t>
      </w:r>
      <w:proofErr w:type="spellEnd"/>
      <w:r w:rsidRPr="00B34227">
        <w:t xml:space="preserve"> (Part Number:  FM-PP33381) and install it in the vacant slot at the bottom of the unit.</w:t>
      </w:r>
    </w:p>
    <w:p w:rsidR="00B34227" w:rsidRPr="00B34227" w:rsidRDefault="00B34227" w:rsidP="00B34227">
      <w:pPr>
        <w:pStyle w:val="ListParagraph"/>
        <w:numPr>
          <w:ilvl w:val="0"/>
          <w:numId w:val="6"/>
        </w:numPr>
        <w:spacing w:after="200" w:line="276" w:lineRule="auto"/>
        <w:contextualSpacing/>
      </w:pPr>
      <w:r w:rsidRPr="00B34227">
        <w:t>Close door, secure the two latches at the side of the collector.</w:t>
      </w:r>
    </w:p>
    <w:p w:rsidR="00B34227" w:rsidRPr="00B34227" w:rsidRDefault="00B34227" w:rsidP="00B34227">
      <w:pPr>
        <w:pStyle w:val="ListParagraph"/>
        <w:numPr>
          <w:ilvl w:val="0"/>
          <w:numId w:val="6"/>
        </w:numPr>
        <w:spacing w:after="200" w:line="276" w:lineRule="auto"/>
        <w:contextualSpacing/>
      </w:pPr>
      <w:r w:rsidRPr="00B34227">
        <w:t>Collector is now ready to return to use.</w:t>
      </w:r>
    </w:p>
    <w:p w:rsidR="00B34227" w:rsidRDefault="00B34227" w:rsidP="00B34227">
      <w:pPr>
        <w:rPr>
          <w:b/>
          <w:sz w:val="22"/>
          <w:szCs w:val="22"/>
        </w:rPr>
      </w:pPr>
      <w:r w:rsidRPr="00B34227">
        <w:rPr>
          <w:b/>
          <w:sz w:val="22"/>
          <w:szCs w:val="22"/>
        </w:rPr>
        <w:t xml:space="preserve">Note:  For maximum efficiency the </w:t>
      </w:r>
      <w:proofErr w:type="spellStart"/>
      <w:r w:rsidRPr="00B34227">
        <w:rPr>
          <w:b/>
          <w:sz w:val="22"/>
          <w:szCs w:val="22"/>
        </w:rPr>
        <w:t>Prefilter</w:t>
      </w:r>
      <w:proofErr w:type="spellEnd"/>
      <w:r w:rsidRPr="00B34227">
        <w:rPr>
          <w:b/>
          <w:sz w:val="22"/>
          <w:szCs w:val="22"/>
        </w:rPr>
        <w:t xml:space="preserve"> </w:t>
      </w:r>
      <w:proofErr w:type="gramStart"/>
      <w:r w:rsidRPr="00B34227">
        <w:rPr>
          <w:b/>
          <w:sz w:val="22"/>
          <w:szCs w:val="22"/>
        </w:rPr>
        <w:t>1  (</w:t>
      </w:r>
      <w:proofErr w:type="gramEnd"/>
      <w:r w:rsidRPr="00B34227">
        <w:rPr>
          <w:b/>
          <w:sz w:val="22"/>
          <w:szCs w:val="22"/>
        </w:rPr>
        <w:t xml:space="preserve"> located above the pre-filter inside door) must be high density (Part number  </w:t>
      </w:r>
      <w:r w:rsidRPr="00B34227">
        <w:rPr>
          <w:rFonts w:ascii="Calibri" w:hAnsi="Calibri"/>
          <w:b/>
          <w:color w:val="000000"/>
          <w:sz w:val="22"/>
          <w:szCs w:val="22"/>
        </w:rPr>
        <w:t>X92110912</w:t>
      </w:r>
      <w:r w:rsidRPr="00B34227">
        <w:rPr>
          <w:b/>
          <w:sz w:val="22"/>
          <w:szCs w:val="22"/>
        </w:rPr>
        <w:t xml:space="preserve"> ).  Reference the part number on the name plate located on the filter</w:t>
      </w:r>
    </w:p>
    <w:p w:rsidR="00B34227" w:rsidRDefault="00B34227" w:rsidP="00B34227">
      <w:pPr>
        <w:rPr>
          <w:b/>
          <w:sz w:val="22"/>
          <w:szCs w:val="22"/>
        </w:rPr>
      </w:pPr>
    </w:p>
    <w:p w:rsidR="00B34227" w:rsidRDefault="00B34227" w:rsidP="00B34227">
      <w:pPr>
        <w:rPr>
          <w:b/>
          <w:sz w:val="22"/>
          <w:szCs w:val="22"/>
        </w:rPr>
      </w:pPr>
      <w:r>
        <w:rPr>
          <w:b/>
          <w:sz w:val="22"/>
          <w:szCs w:val="22"/>
        </w:rPr>
        <w:t>Replacement Filters Installed on:</w:t>
      </w:r>
    </w:p>
    <w:p w:rsid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Pr="00B34227" w:rsidRDefault="00B34227" w:rsidP="00B34227">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w:t>
      </w:r>
    </w:p>
    <w:p w:rsidR="00B34227" w:rsidRDefault="00B34227" w:rsidP="00B34227">
      <w:pPr>
        <w:rPr>
          <w:rFonts w:ascii="Arial" w:hAnsi="Arial" w:cs="Arial"/>
        </w:rPr>
      </w:pPr>
      <w:r>
        <w:rPr>
          <w:b/>
          <w:sz w:val="22"/>
          <w:szCs w:val="22"/>
        </w:rPr>
        <w:t>_____________________________</w:t>
      </w:r>
      <w:r>
        <w:rPr>
          <w:b/>
          <w:sz w:val="22"/>
          <w:szCs w:val="22"/>
        </w:rPr>
        <w:tab/>
        <w:t>____________________________</w:t>
      </w:r>
      <w:r>
        <w:rPr>
          <w:b/>
          <w:sz w:val="22"/>
          <w:szCs w:val="22"/>
        </w:rPr>
        <w:tab/>
        <w:t>____________________________</w:t>
      </w:r>
    </w:p>
    <w:sectPr w:rsidR="00B34227" w:rsidSect="00B34227">
      <w:headerReference w:type="default" r:id="rId15"/>
      <w:footerReference w:type="default" r:id="rId16"/>
      <w:headerReference w:type="first" r:id="rId17"/>
      <w:pgSz w:w="12240" w:h="15840"/>
      <w:pgMar w:top="432" w:right="432" w:bottom="432" w:left="432" w:header="144" w:footer="3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CE" w:rsidRDefault="007C3ACE" w:rsidP="000541E3">
      <w:r>
        <w:separator/>
      </w:r>
    </w:p>
  </w:endnote>
  <w:endnote w:type="continuationSeparator" w:id="0">
    <w:p w:rsidR="007C3ACE" w:rsidRDefault="007C3ACE" w:rsidP="0005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9391087"/>
      <w:docPartObj>
        <w:docPartGallery w:val="Page Numbers (Bottom of Page)"/>
        <w:docPartUnique/>
      </w:docPartObj>
    </w:sdtPr>
    <w:sdtEndPr/>
    <w:sdtContent>
      <w:p w:rsidR="0079550C" w:rsidRPr="00FC2984" w:rsidRDefault="007C3ACE" w:rsidP="0079550C">
        <w:pPr>
          <w:pStyle w:val="Footer"/>
          <w:ind w:left="-900"/>
          <w:rPr>
            <w:rFonts w:ascii="Arial" w:hAnsi="Arial" w:cs="Arial"/>
            <w:sz w:val="20"/>
            <w:szCs w:val="20"/>
          </w:rPr>
        </w:pPr>
        <w:r>
          <w:rPr>
            <w:rFonts w:ascii="Arial" w:hAnsi="Arial" w:cs="Arial"/>
            <w:noProof/>
            <w:lang w:eastAsia="zh-TW"/>
          </w:rPr>
          <w:pict>
            <v:group id="_x0000_s2049" style="position:absolute;left:0;text-align:left;margin-left:485.65pt;margin-top:735pt;width:34.4pt;height:56.45pt;z-index:25166028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style="mso-next-textbox:#_x0000_s2051">
                  <w:txbxContent>
                    <w:p w:rsidR="0079550C" w:rsidRDefault="00DD35AC">
                      <w:pPr>
                        <w:pStyle w:val="Footer"/>
                        <w:jc w:val="center"/>
                        <w:rPr>
                          <w:sz w:val="16"/>
                          <w:szCs w:val="16"/>
                        </w:rPr>
                      </w:pPr>
                      <w:r>
                        <w:fldChar w:fldCharType="begin"/>
                      </w:r>
                      <w:r>
                        <w:instrText xml:space="preserve"> PAGE    \* MERGEFORMAT </w:instrText>
                      </w:r>
                      <w:r>
                        <w:fldChar w:fldCharType="separate"/>
                      </w:r>
                      <w:r w:rsidR="00496EAE" w:rsidRPr="00496EAE">
                        <w:rPr>
                          <w:noProof/>
                          <w:sz w:val="16"/>
                          <w:szCs w:val="16"/>
                        </w:rPr>
                        <w:t>2</w:t>
                      </w:r>
                      <w:r>
                        <w:rPr>
                          <w:noProof/>
                          <w:sz w:val="16"/>
                          <w:szCs w:val="16"/>
                        </w:rPr>
                        <w:fldChar w:fldCharType="end"/>
                      </w:r>
                    </w:p>
                  </w:txbxContent>
                </v:textbox>
              </v:rect>
              <w10:wrap anchorx="margin" anchory="page"/>
            </v:group>
          </w:pict>
        </w:r>
        <w:r w:rsidR="0079550C" w:rsidRPr="00FC2984">
          <w:rPr>
            <w:rFonts w:ascii="Arial" w:hAnsi="Arial" w:cs="Arial"/>
            <w:sz w:val="20"/>
            <w:szCs w:val="20"/>
          </w:rPr>
          <w:t xml:space="preserve">Quote valid for 30 days. Please review the quantity, products, specifications, electrical and terms carefully </w:t>
        </w:r>
      </w:p>
      <w:p w:rsidR="0079550C" w:rsidRPr="00FC2984" w:rsidRDefault="0079550C" w:rsidP="0079550C">
        <w:pPr>
          <w:pStyle w:val="Footer"/>
          <w:ind w:left="-900"/>
          <w:rPr>
            <w:rFonts w:ascii="Arial" w:hAnsi="Arial" w:cs="Arial"/>
            <w:sz w:val="20"/>
            <w:szCs w:val="20"/>
          </w:rPr>
        </w:pPr>
        <w:proofErr w:type="gramStart"/>
        <w:r w:rsidRPr="00FC2984">
          <w:rPr>
            <w:rFonts w:ascii="Arial" w:hAnsi="Arial" w:cs="Arial"/>
            <w:sz w:val="20"/>
            <w:szCs w:val="20"/>
          </w:rPr>
          <w:t>before</w:t>
        </w:r>
        <w:proofErr w:type="gramEnd"/>
        <w:r w:rsidRPr="00FC2984">
          <w:rPr>
            <w:rFonts w:ascii="Arial" w:hAnsi="Arial" w:cs="Arial"/>
            <w:sz w:val="20"/>
            <w:szCs w:val="20"/>
          </w:rPr>
          <w:t xml:space="preserve"> accepting this quote.</w:t>
        </w:r>
      </w:p>
      <w:p w:rsidR="006B632C" w:rsidRPr="00FC2984" w:rsidRDefault="007C3ACE" w:rsidP="0079550C">
        <w:pPr>
          <w:pStyle w:val="Footer"/>
          <w:tabs>
            <w:tab w:val="clear" w:pos="9360"/>
            <w:tab w:val="right" w:pos="10440"/>
          </w:tabs>
          <w:ind w:left="-900" w:right="-1080"/>
          <w:rPr>
            <w:rFonts w:ascii="Arial" w:hAnsi="Arial" w:cs="Arial"/>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CE" w:rsidRDefault="007C3ACE" w:rsidP="000541E3">
      <w:r>
        <w:separator/>
      </w:r>
    </w:p>
  </w:footnote>
  <w:footnote w:type="continuationSeparator" w:id="0">
    <w:p w:rsidR="007C3ACE" w:rsidRDefault="007C3ACE" w:rsidP="0005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CE" w:rsidRPr="00FC2984" w:rsidRDefault="005947CE" w:rsidP="00E5115A">
    <w:pPr>
      <w:pStyle w:val="Header"/>
      <w:tabs>
        <w:tab w:val="clear" w:pos="9360"/>
        <w:tab w:val="right" w:pos="10440"/>
      </w:tabs>
      <w:ind w:left="-900"/>
      <w:jc w:val="center"/>
      <w:rPr>
        <w:rFonts w:ascii="Arial" w:hAnsi="Arial" w:cs="Arial"/>
      </w:rPr>
    </w:pPr>
  </w:p>
  <w:p w:rsidR="000541E3" w:rsidRPr="00FC2984" w:rsidRDefault="00C56A38" w:rsidP="002C1FC7">
    <w:pPr>
      <w:pStyle w:val="Header"/>
      <w:tabs>
        <w:tab w:val="clear" w:pos="9360"/>
        <w:tab w:val="right" w:pos="10440"/>
      </w:tabs>
      <w:ind w:left="-900" w:right="-1080"/>
      <w:jc w:val="center"/>
      <w:rPr>
        <w:rStyle w:val="Heading1Char"/>
        <w:rFonts w:ascii="Arial" w:hAnsi="Arial" w:cs="Arial"/>
        <w:sz w:val="52"/>
        <w:szCs w:val="52"/>
      </w:rPr>
    </w:pPr>
    <w:r w:rsidRPr="00FC2984">
      <w:rPr>
        <w:rFonts w:ascii="Arial" w:eastAsiaTheme="majorEastAsia" w:hAnsi="Arial" w:cs="Arial"/>
        <w:b/>
        <w:bCs/>
        <w:noProof/>
        <w:color w:val="365F91" w:themeColor="accent1" w:themeShade="BF"/>
        <w:sz w:val="52"/>
        <w:szCs w:val="52"/>
      </w:rPr>
      <w:drawing>
        <wp:inline distT="0" distB="0" distL="0" distR="0" wp14:anchorId="6181A50E" wp14:editId="45A607E4">
          <wp:extent cx="1066800" cy="519997"/>
          <wp:effectExtent l="19050" t="0" r="0" b="0"/>
          <wp:docPr id="9" name="Picture 1" descr="avani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_logo.bmp"/>
                  <pic:cNvPicPr/>
                </pic:nvPicPr>
                <pic:blipFill>
                  <a:blip r:embed="rId1"/>
                  <a:stretch>
                    <a:fillRect/>
                  </a:stretch>
                </pic:blipFill>
                <pic:spPr>
                  <a:xfrm>
                    <a:off x="0" y="0"/>
                    <a:ext cx="1073141" cy="523088"/>
                  </a:xfrm>
                  <a:prstGeom prst="rect">
                    <a:avLst/>
                  </a:prstGeom>
                </pic:spPr>
              </pic:pic>
            </a:graphicData>
          </a:graphic>
        </wp:inline>
      </w:drawing>
    </w:r>
    <w:r w:rsidR="001A5271">
      <w:rPr>
        <w:rStyle w:val="Heading1Char"/>
        <w:rFonts w:ascii="Arial" w:hAnsi="Arial" w:cs="Arial"/>
        <w:sz w:val="52"/>
        <w:szCs w:val="52"/>
      </w:rPr>
      <w:t xml:space="preserve"> </w:t>
    </w:r>
    <w:r w:rsidR="001A5271">
      <w:rPr>
        <w:rFonts w:ascii="Arial" w:eastAsiaTheme="majorEastAsia" w:hAnsi="Arial" w:cs="Arial"/>
        <w:b/>
        <w:bCs/>
        <w:noProof/>
        <w:color w:val="365F91" w:themeColor="accent1" w:themeShade="BF"/>
        <w:sz w:val="52"/>
        <w:szCs w:val="52"/>
      </w:rPr>
      <w:drawing>
        <wp:inline distT="0" distB="0" distL="0" distR="0" wp14:anchorId="0D898EB2" wp14:editId="71340679">
          <wp:extent cx="1099474" cy="567703"/>
          <wp:effectExtent l="19050" t="0" r="5426" b="0"/>
          <wp:docPr id="10"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rcRect l="38424" r="37080"/>
                  <a:stretch>
                    <a:fillRect/>
                  </a:stretch>
                </pic:blipFill>
                <pic:spPr>
                  <a:xfrm>
                    <a:off x="0" y="0"/>
                    <a:ext cx="1099474" cy="567703"/>
                  </a:xfrm>
                  <a:prstGeom prst="rect">
                    <a:avLst/>
                  </a:prstGeom>
                </pic:spPr>
              </pic:pic>
            </a:graphicData>
          </a:graphic>
        </wp:inline>
      </w:drawing>
    </w:r>
    <w:r w:rsidRPr="00FC2984">
      <w:rPr>
        <w:rStyle w:val="Heading1Char"/>
        <w:rFonts w:ascii="Arial" w:hAnsi="Arial" w:cs="Arial"/>
        <w:sz w:val="52"/>
        <w:szCs w:val="52"/>
      </w:rPr>
      <w:tab/>
    </w:r>
    <w:r w:rsidRPr="00FC2984">
      <w:rPr>
        <w:rStyle w:val="Heading1Char"/>
        <w:rFonts w:ascii="Arial" w:hAnsi="Arial" w:cs="Arial"/>
        <w:sz w:val="52"/>
        <w:szCs w:val="52"/>
      </w:rPr>
      <w:tab/>
    </w:r>
    <w:r w:rsidRPr="001A5271">
      <w:rPr>
        <w:rStyle w:val="Heading1Char"/>
        <w:rFonts w:ascii="Arial" w:hAnsi="Arial" w:cs="Arial"/>
        <w:color w:val="FF0000"/>
        <w:sz w:val="52"/>
        <w:szCs w:val="52"/>
      </w:rPr>
      <w:t>Q</w:t>
    </w:r>
    <w:r w:rsidR="005F5C78" w:rsidRPr="001A5271">
      <w:rPr>
        <w:rStyle w:val="Heading1Char"/>
        <w:rFonts w:ascii="Arial" w:hAnsi="Arial" w:cs="Arial"/>
        <w:color w:val="FF0000"/>
        <w:sz w:val="52"/>
        <w:szCs w:val="52"/>
      </w:rPr>
      <w:t>UOTE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7" w:rsidRDefault="00FE58F7" w:rsidP="00DC50F1">
    <w:pPr>
      <w:pStyle w:val="Header"/>
      <w:ind w:left="-1080"/>
    </w:pPr>
  </w:p>
  <w:p w:rsidR="00FE58F7" w:rsidRDefault="00FE5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2BF"/>
    <w:multiLevelType w:val="hybridMultilevel"/>
    <w:tmpl w:val="7DAEF6A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360ABA"/>
    <w:multiLevelType w:val="hybridMultilevel"/>
    <w:tmpl w:val="6F9A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33956"/>
    <w:multiLevelType w:val="hybridMultilevel"/>
    <w:tmpl w:val="76AE77F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CB72B5"/>
    <w:multiLevelType w:val="hybridMultilevel"/>
    <w:tmpl w:val="388E1F1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1604803"/>
    <w:multiLevelType w:val="hybridMultilevel"/>
    <w:tmpl w:val="E4566170"/>
    <w:lvl w:ilvl="0" w:tplc="C45ED7F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295A90"/>
    <w:multiLevelType w:val="hybridMultilevel"/>
    <w:tmpl w:val="CC486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B617A0"/>
    <w:rsid w:val="0000471A"/>
    <w:rsid w:val="00012FC9"/>
    <w:rsid w:val="000177C5"/>
    <w:rsid w:val="000541E3"/>
    <w:rsid w:val="00073C95"/>
    <w:rsid w:val="00076341"/>
    <w:rsid w:val="00084F27"/>
    <w:rsid w:val="0008588A"/>
    <w:rsid w:val="000B1A55"/>
    <w:rsid w:val="000B6D15"/>
    <w:rsid w:val="000D1CEC"/>
    <w:rsid w:val="000D3B14"/>
    <w:rsid w:val="000F306A"/>
    <w:rsid w:val="000F6AE1"/>
    <w:rsid w:val="001162DE"/>
    <w:rsid w:val="00144B47"/>
    <w:rsid w:val="00166F23"/>
    <w:rsid w:val="00185B7C"/>
    <w:rsid w:val="001A34B9"/>
    <w:rsid w:val="001A5271"/>
    <w:rsid w:val="001C4370"/>
    <w:rsid w:val="001C7626"/>
    <w:rsid w:val="001D7352"/>
    <w:rsid w:val="001E37FD"/>
    <w:rsid w:val="001E4A4A"/>
    <w:rsid w:val="00200CB3"/>
    <w:rsid w:val="00206F20"/>
    <w:rsid w:val="00214874"/>
    <w:rsid w:val="00237683"/>
    <w:rsid w:val="00256A15"/>
    <w:rsid w:val="00256F3C"/>
    <w:rsid w:val="0029205D"/>
    <w:rsid w:val="002B731E"/>
    <w:rsid w:val="002C1FC7"/>
    <w:rsid w:val="002E2775"/>
    <w:rsid w:val="002F4C48"/>
    <w:rsid w:val="00322C3B"/>
    <w:rsid w:val="0033198F"/>
    <w:rsid w:val="00332AF6"/>
    <w:rsid w:val="00363AE1"/>
    <w:rsid w:val="00373DD3"/>
    <w:rsid w:val="003A0902"/>
    <w:rsid w:val="004200B6"/>
    <w:rsid w:val="004326BB"/>
    <w:rsid w:val="00432900"/>
    <w:rsid w:val="00462F2B"/>
    <w:rsid w:val="00474017"/>
    <w:rsid w:val="00475E3A"/>
    <w:rsid w:val="00487224"/>
    <w:rsid w:val="00496C2B"/>
    <w:rsid w:val="00496EAE"/>
    <w:rsid w:val="00497209"/>
    <w:rsid w:val="004A1392"/>
    <w:rsid w:val="004A291E"/>
    <w:rsid w:val="004A5D9A"/>
    <w:rsid w:val="004A623A"/>
    <w:rsid w:val="004D18A5"/>
    <w:rsid w:val="004D1F60"/>
    <w:rsid w:val="004D41DC"/>
    <w:rsid w:val="004D7CB6"/>
    <w:rsid w:val="004F0154"/>
    <w:rsid w:val="004F4B9D"/>
    <w:rsid w:val="00502A1E"/>
    <w:rsid w:val="005417B4"/>
    <w:rsid w:val="00551949"/>
    <w:rsid w:val="00564E7C"/>
    <w:rsid w:val="005809A3"/>
    <w:rsid w:val="005947CE"/>
    <w:rsid w:val="005A1D4A"/>
    <w:rsid w:val="005A37B1"/>
    <w:rsid w:val="005A43AC"/>
    <w:rsid w:val="005B260C"/>
    <w:rsid w:val="005D6F25"/>
    <w:rsid w:val="005D7D4B"/>
    <w:rsid w:val="005F5C78"/>
    <w:rsid w:val="0061270B"/>
    <w:rsid w:val="00612D68"/>
    <w:rsid w:val="006443CA"/>
    <w:rsid w:val="006700C5"/>
    <w:rsid w:val="006A59ED"/>
    <w:rsid w:val="006A754B"/>
    <w:rsid w:val="006B632C"/>
    <w:rsid w:val="006D371C"/>
    <w:rsid w:val="006D4C6F"/>
    <w:rsid w:val="00731283"/>
    <w:rsid w:val="00735D99"/>
    <w:rsid w:val="00745233"/>
    <w:rsid w:val="00754746"/>
    <w:rsid w:val="00754E24"/>
    <w:rsid w:val="00790050"/>
    <w:rsid w:val="0079550C"/>
    <w:rsid w:val="007A435A"/>
    <w:rsid w:val="007A5AFF"/>
    <w:rsid w:val="007C27D3"/>
    <w:rsid w:val="007C3ACE"/>
    <w:rsid w:val="007C3F4F"/>
    <w:rsid w:val="007D0F33"/>
    <w:rsid w:val="007D7DFA"/>
    <w:rsid w:val="007E71DD"/>
    <w:rsid w:val="00817CA7"/>
    <w:rsid w:val="00822462"/>
    <w:rsid w:val="00823637"/>
    <w:rsid w:val="00836601"/>
    <w:rsid w:val="00853D2A"/>
    <w:rsid w:val="00864502"/>
    <w:rsid w:val="00877071"/>
    <w:rsid w:val="008E7E2F"/>
    <w:rsid w:val="00925F51"/>
    <w:rsid w:val="0093270A"/>
    <w:rsid w:val="00950698"/>
    <w:rsid w:val="00972269"/>
    <w:rsid w:val="009814FC"/>
    <w:rsid w:val="009960DB"/>
    <w:rsid w:val="009A479D"/>
    <w:rsid w:val="009C14CF"/>
    <w:rsid w:val="009D0258"/>
    <w:rsid w:val="009D06F9"/>
    <w:rsid w:val="009E6A65"/>
    <w:rsid w:val="009E7133"/>
    <w:rsid w:val="00A01719"/>
    <w:rsid w:val="00A473EB"/>
    <w:rsid w:val="00A84199"/>
    <w:rsid w:val="00A86C44"/>
    <w:rsid w:val="00AA08DD"/>
    <w:rsid w:val="00AA3FB1"/>
    <w:rsid w:val="00AC614F"/>
    <w:rsid w:val="00AD5853"/>
    <w:rsid w:val="00AF710D"/>
    <w:rsid w:val="00B10DA0"/>
    <w:rsid w:val="00B16876"/>
    <w:rsid w:val="00B20901"/>
    <w:rsid w:val="00B305A1"/>
    <w:rsid w:val="00B34227"/>
    <w:rsid w:val="00B43CE7"/>
    <w:rsid w:val="00B617A0"/>
    <w:rsid w:val="00B80E8C"/>
    <w:rsid w:val="00B8764D"/>
    <w:rsid w:val="00B876C7"/>
    <w:rsid w:val="00B87B4F"/>
    <w:rsid w:val="00B9133F"/>
    <w:rsid w:val="00B9263E"/>
    <w:rsid w:val="00B938E7"/>
    <w:rsid w:val="00BB6E5F"/>
    <w:rsid w:val="00BC6DA8"/>
    <w:rsid w:val="00BE3418"/>
    <w:rsid w:val="00BE4CDD"/>
    <w:rsid w:val="00BF70DC"/>
    <w:rsid w:val="00BF7DE4"/>
    <w:rsid w:val="00C12545"/>
    <w:rsid w:val="00C13DC0"/>
    <w:rsid w:val="00C30D8E"/>
    <w:rsid w:val="00C41E02"/>
    <w:rsid w:val="00C56A38"/>
    <w:rsid w:val="00C6069E"/>
    <w:rsid w:val="00C61E4E"/>
    <w:rsid w:val="00C77096"/>
    <w:rsid w:val="00CA020E"/>
    <w:rsid w:val="00CA52AE"/>
    <w:rsid w:val="00CA570D"/>
    <w:rsid w:val="00CC335B"/>
    <w:rsid w:val="00CC5105"/>
    <w:rsid w:val="00CC710E"/>
    <w:rsid w:val="00CD3651"/>
    <w:rsid w:val="00CE5415"/>
    <w:rsid w:val="00CF2E78"/>
    <w:rsid w:val="00CF379C"/>
    <w:rsid w:val="00D17A61"/>
    <w:rsid w:val="00D353C3"/>
    <w:rsid w:val="00D5478A"/>
    <w:rsid w:val="00D763B8"/>
    <w:rsid w:val="00D840ED"/>
    <w:rsid w:val="00D84FBE"/>
    <w:rsid w:val="00D91245"/>
    <w:rsid w:val="00DB550A"/>
    <w:rsid w:val="00DC50F1"/>
    <w:rsid w:val="00DD35AC"/>
    <w:rsid w:val="00DF0277"/>
    <w:rsid w:val="00E25925"/>
    <w:rsid w:val="00E501FF"/>
    <w:rsid w:val="00E5115A"/>
    <w:rsid w:val="00E63ED1"/>
    <w:rsid w:val="00E657DE"/>
    <w:rsid w:val="00E741DD"/>
    <w:rsid w:val="00E74579"/>
    <w:rsid w:val="00E7675B"/>
    <w:rsid w:val="00E902C6"/>
    <w:rsid w:val="00E947F7"/>
    <w:rsid w:val="00F078E8"/>
    <w:rsid w:val="00F67072"/>
    <w:rsid w:val="00F93EF0"/>
    <w:rsid w:val="00FA37E7"/>
    <w:rsid w:val="00FC2984"/>
    <w:rsid w:val="00FC5783"/>
    <w:rsid w:val="00FE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rPr>
      <w:rFonts w:eastAsiaTheme="minorEastAsia"/>
    </w:rPr>
  </w:style>
  <w:style w:type="character" w:customStyle="1" w:styleId="NoSpacingChar">
    <w:name w:val="No Spacing Char"/>
    <w:basedOn w:val="DefaultParagraphFont"/>
    <w:link w:val="NoSpacing"/>
    <w:uiPriority w:val="1"/>
    <w:rsid w:val="009960DB"/>
    <w:rPr>
      <w:rFonts w:eastAsiaTheme="minorEastAsia"/>
    </w:rPr>
  </w:style>
  <w:style w:type="paragraph" w:styleId="ListParagraph">
    <w:name w:val="List Paragraph"/>
    <w:basedOn w:val="Normal"/>
    <w:uiPriority w:val="34"/>
    <w:qFormat/>
    <w:rsid w:val="006A59ED"/>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4298">
      <w:bodyDiv w:val="1"/>
      <w:marLeft w:val="0"/>
      <w:marRight w:val="0"/>
      <w:marTop w:val="0"/>
      <w:marBottom w:val="0"/>
      <w:divBdr>
        <w:top w:val="none" w:sz="0" w:space="0" w:color="auto"/>
        <w:left w:val="none" w:sz="0" w:space="0" w:color="auto"/>
        <w:bottom w:val="none" w:sz="0" w:space="0" w:color="auto"/>
        <w:right w:val="none" w:sz="0" w:space="0" w:color="auto"/>
      </w:divBdr>
    </w:div>
    <w:div w:id="146146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ales@truformequipmen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919-570-2862</PublishDate>
  <Abstract>       Thank you for taking the time to discuss your air purification problems with Avani Environmental and to learn how our solutions can meet your organization’s needs. Avani Environmental has been manufacturing heavy duty extraction equipment for over 30 years and our products are installed around the world. Our only business is ventilation so we must insure that our equipment is not only the best in the industry, but more importantly that it is correct for each application.  Our main product line includes: fume arms, blowers, portable units ranging from 230 CFM to 2,900 CFM, downdraft tables and welding benches, ambient air cleaners, welding, grinding, and environmental booths, cyclones, dust collectors, and a line of robotic welding cells.  We manufacture our products and we have the capability to design, engineer, and custom build products to fit your specific needs.</Abstract>
  <CompanyAddress>95 Cypress Drive</CompanyAddress>
  <CompanyPhone>919-570-2862</CompanyPhone>
  <CompanyFax>919-570-2863</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932E4-77B8-40FE-AA8C-BF68AF9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Avani</cp:lastModifiedBy>
  <cp:revision>3</cp:revision>
  <cp:lastPrinted>2014-02-20T19:03:00Z</cp:lastPrinted>
  <dcterms:created xsi:type="dcterms:W3CDTF">2014-02-20T19:03:00Z</dcterms:created>
  <dcterms:modified xsi:type="dcterms:W3CDTF">2014-02-20T20:58:00Z</dcterms:modified>
</cp:coreProperties>
</file>