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D1" w:rsidRDefault="0062090D" w:rsidP="00E452F0">
      <w:pPr>
        <w:jc w:val="right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5.1pt;margin-top:-22.05pt;width:555.55pt;height:252.55pt;z-index:251658240;mso-position-horizontal-relative:text;mso-position-vertical-relative:text" fillcolor="#fde9d9 [665]">
            <v:textbox style="mso-next-textbox:#_x0000_s1032">
              <w:txbxContent>
                <w:p w:rsidR="009807E2" w:rsidRPr="009807E2" w:rsidRDefault="00E452F0" w:rsidP="00F523EE">
                  <w:pPr>
                    <w:spacing w:line="400" w:lineRule="exact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sz w:val="32"/>
                      <w:szCs w:val="32"/>
                    </w:rPr>
                    <w:t>WB-5044 welding booth</w:t>
                  </w:r>
                  <w:r w:rsidR="00A62B7F">
                    <w:rPr>
                      <w:rFonts w:ascii="Arial" w:hAnsi="Arial" w:cs="Arial" w:hint="eastAsia"/>
                      <w:sz w:val="32"/>
                      <w:szCs w:val="32"/>
                    </w:rPr>
                    <w:t>s @ 7sets</w:t>
                  </w:r>
                  <w:r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 cost</w:t>
                  </w:r>
                  <w:r w:rsidR="00A62B7F">
                    <w:rPr>
                      <w:rFonts w:ascii="Arial" w:hAnsi="Arial" w:cs="Arial" w:hint="eastAsia"/>
                      <w:sz w:val="32"/>
                      <w:szCs w:val="32"/>
                    </w:rPr>
                    <w:t>:</w:t>
                  </w:r>
                  <w:r w:rsidR="009807E2" w:rsidRPr="00AE781A"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 US$</w:t>
                  </w:r>
                  <w:r w:rsidR="00A62B7F" w:rsidRPr="00AE781A">
                    <w:rPr>
                      <w:rFonts w:ascii="Arial" w:hAnsi="Arial" w:cs="Arial" w:hint="eastAsia"/>
                      <w:sz w:val="32"/>
                      <w:szCs w:val="32"/>
                    </w:rPr>
                    <w:t>14,457-</w:t>
                  </w:r>
                </w:p>
                <w:p w:rsidR="009807E2" w:rsidRPr="00A62B7F" w:rsidRDefault="00A62B7F" w:rsidP="00150093">
                  <w:pPr>
                    <w:spacing w:line="400" w:lineRule="exact"/>
                    <w:rPr>
                      <w:rFonts w:ascii="Arial" w:hAnsi="Arial" w:cs="Arial" w:hint="eastAsia"/>
                      <w:color w:val="808080" w:themeColor="background1" w:themeShade="80"/>
                      <w:sz w:val="28"/>
                      <w:szCs w:val="32"/>
                    </w:rPr>
                  </w:pPr>
                  <w:r w:rsidRPr="00A62B7F">
                    <w:rPr>
                      <w:rFonts w:ascii="Arial" w:hAnsi="Arial" w:cs="Arial" w:hint="eastAsia"/>
                      <w:color w:val="808080" w:themeColor="background1" w:themeShade="80"/>
                      <w:sz w:val="28"/>
                      <w:szCs w:val="32"/>
                    </w:rPr>
                    <w:t xml:space="preserve">WB-5044 back and top draft cost: US$1,486 x 7pcs = </w:t>
                  </w:r>
                  <w:r>
                    <w:rPr>
                      <w:rFonts w:ascii="Arial" w:hAnsi="Arial" w:cs="Arial" w:hint="eastAsia"/>
                      <w:color w:val="808080" w:themeColor="background1" w:themeShade="80"/>
                      <w:sz w:val="28"/>
                      <w:szCs w:val="32"/>
                    </w:rPr>
                    <w:t>US$10,402.-</w:t>
                  </w:r>
                </w:p>
                <w:p w:rsidR="00A62B7F" w:rsidRDefault="00A62B7F" w:rsidP="00150093">
                  <w:pPr>
                    <w:spacing w:line="400" w:lineRule="exact"/>
                    <w:rPr>
                      <w:rFonts w:ascii="Arial" w:hAnsi="Arial" w:cs="Arial" w:hint="eastAsia"/>
                      <w:color w:val="808080" w:themeColor="background1" w:themeShade="80"/>
                      <w:sz w:val="28"/>
                      <w:szCs w:val="32"/>
                    </w:rPr>
                  </w:pPr>
                  <w:r w:rsidRPr="00A62B7F">
                    <w:rPr>
                      <w:rFonts w:ascii="Arial" w:hAnsi="Arial" w:cs="Arial" w:hint="eastAsia"/>
                      <w:color w:val="808080" w:themeColor="background1" w:themeShade="80"/>
                      <w:sz w:val="28"/>
                      <w:szCs w:val="32"/>
                    </w:rPr>
                    <w:t xml:space="preserve">WB-5044 side panels cost: US$457 x 8pcs = </w:t>
                  </w:r>
                  <w:r>
                    <w:rPr>
                      <w:rFonts w:ascii="Arial" w:hAnsi="Arial" w:cs="Arial" w:hint="eastAsia"/>
                      <w:color w:val="808080" w:themeColor="background1" w:themeShade="80"/>
                      <w:sz w:val="28"/>
                      <w:szCs w:val="32"/>
                    </w:rPr>
                    <w:t>US$3,656.-</w:t>
                  </w:r>
                </w:p>
                <w:p w:rsidR="00A62B7F" w:rsidRPr="00A62B7F" w:rsidRDefault="00A62B7F" w:rsidP="00150093">
                  <w:pPr>
                    <w:spacing w:line="400" w:lineRule="exact"/>
                    <w:rPr>
                      <w:rFonts w:ascii="Arial" w:hAnsi="Arial" w:cs="Arial" w:hint="eastAsia"/>
                      <w:color w:val="808080" w:themeColor="background1" w:themeShade="80"/>
                      <w:sz w:val="28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808080" w:themeColor="background1" w:themeShade="80"/>
                      <w:sz w:val="28"/>
                      <w:szCs w:val="32"/>
                    </w:rPr>
                    <w:t>CO2 bracket cost: US$57 x 7pcs = US$399.-</w:t>
                  </w:r>
                </w:p>
                <w:p w:rsidR="00A62B7F" w:rsidRDefault="00A62B7F" w:rsidP="00150093">
                  <w:pPr>
                    <w:spacing w:line="400" w:lineRule="exact"/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</w:pPr>
                </w:p>
                <w:p w:rsidR="00E452F0" w:rsidRPr="007B3A11" w:rsidRDefault="00E452F0" w:rsidP="00E452F0">
                  <w:pPr>
                    <w:spacing w:line="320" w:lineRule="exact"/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</w:rPr>
                  </w:pPr>
                  <w:r w:rsidRPr="007B3A11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DBN-200</w:t>
                  </w:r>
                  <w:r w:rsidRPr="007B3A11"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</w:rPr>
                    <w:t xml:space="preserve"> unit cost: US</w:t>
                  </w:r>
                  <w:r w:rsidRPr="007B3A11">
                    <w:rPr>
                      <w:rFonts w:ascii="Arial" w:hAnsi="Arial" w:cs="Arial"/>
                      <w:sz w:val="28"/>
                      <w:szCs w:val="32"/>
                    </w:rPr>
                    <w:t>$</w:t>
                  </w:r>
                  <w:r w:rsidRPr="007B3A11">
                    <w:rPr>
                      <w:rFonts w:ascii="Arial" w:hAnsi="Arial" w:cs="Arial" w:hint="eastAsia"/>
                      <w:sz w:val="28"/>
                      <w:szCs w:val="32"/>
                    </w:rPr>
                    <w:t>3,900</w:t>
                  </w:r>
                  <w:r w:rsidRPr="007B3A11"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</w:rPr>
                    <w:t xml:space="preserve"> x </w:t>
                  </w:r>
                  <w:r w:rsidRPr="007B3A11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1</w:t>
                  </w:r>
                  <w:r w:rsidRPr="007B3A11"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</w:rPr>
                    <w:t xml:space="preserve"> = US$</w:t>
                  </w:r>
                  <w:r w:rsidRPr="007B3A11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3,900</w:t>
                  </w:r>
                  <w:r w:rsidRPr="007B3A11"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</w:rPr>
                    <w:t>.-</w:t>
                  </w:r>
                </w:p>
                <w:p w:rsidR="00E452F0" w:rsidRPr="00E452F0" w:rsidRDefault="00E452F0" w:rsidP="00E452F0">
                  <w:pPr>
                    <w:spacing w:line="320" w:lineRule="exact"/>
                    <w:rPr>
                      <w:rFonts w:ascii="Arial" w:hAnsi="Arial" w:cs="Arial"/>
                      <w:color w:val="000000" w:themeColor="text1"/>
                      <w:sz w:val="28"/>
                      <w:szCs w:val="32"/>
                    </w:rPr>
                  </w:pPr>
                  <w:r w:rsidRPr="007B3A11">
                    <w:rPr>
                      <w:rFonts w:ascii="Arial" w:hAnsi="Arial" w:cs="Arial" w:hint="eastAsia"/>
                      <w:color w:val="000000" w:themeColor="text1"/>
                      <w:sz w:val="28"/>
                      <w:szCs w:val="32"/>
                    </w:rPr>
                    <w:t>DBN-200-C unit cost: US$1,000 x 1 = US$1,000.-</w:t>
                  </w:r>
                </w:p>
                <w:p w:rsidR="009807E2" w:rsidRPr="009807E2" w:rsidRDefault="009807E2" w:rsidP="00274FB4">
                  <w:pPr>
                    <w:spacing w:line="400" w:lineRule="exact"/>
                    <w:rPr>
                      <w:rFonts w:ascii="Arial" w:hAnsi="Arial" w:cs="Arial"/>
                      <w:b/>
                      <w:i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9807E2">
                    <w:rPr>
                      <w:rFonts w:ascii="Arial" w:hAnsi="Arial" w:cs="Arial" w:hint="eastAsia"/>
                      <w:b/>
                      <w:i/>
                      <w:color w:val="000000" w:themeColor="text1"/>
                      <w:sz w:val="32"/>
                      <w:szCs w:val="32"/>
                    </w:rPr>
                    <w:t xml:space="preserve">Plasma Cam System: </w:t>
                  </w:r>
                </w:p>
                <w:p w:rsidR="009807E2" w:rsidRDefault="009807E2" w:rsidP="00274FB4">
                  <w:pPr>
                    <w:spacing w:line="400" w:lineRule="exact"/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</w:pPr>
                  <w:r w:rsidRPr="009807E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(SPC-2000+RE-150ME + DDT-PC66) unit cost: US$2,960 x 1 = US$2,960.-</w:t>
                  </w:r>
                </w:p>
                <w:p w:rsidR="00E452F0" w:rsidRDefault="00E452F0" w:rsidP="00E452F0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SPC-1000 unit cost: US$1,090 x 2 = US$2,180.-</w:t>
                  </w:r>
                </w:p>
                <w:p w:rsidR="00E452F0" w:rsidRPr="00E452F0" w:rsidRDefault="00E452F0" w:rsidP="00E452F0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E452F0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ARM 1630P cost: US$353 x 2 = US$706.-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 xml:space="preserve">                              </w:t>
                  </w:r>
                </w:p>
                <w:p w:rsidR="009807E2" w:rsidRPr="00676CC6" w:rsidRDefault="009807E2" w:rsidP="00553DEB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44"/>
                      <w:szCs w:val="44"/>
                      <w:u w:val="single"/>
                    </w:rPr>
                  </w:pPr>
                  <w:r w:rsidRPr="00676CC6">
                    <w:rPr>
                      <w:rFonts w:ascii="Arial" w:hAnsi="Arial" w:cs="Arial"/>
                      <w:b/>
                      <w:color w:val="000000" w:themeColor="text1"/>
                      <w:sz w:val="44"/>
                      <w:szCs w:val="44"/>
                      <w:highlight w:val="yellow"/>
                    </w:rPr>
                    <w:t>TOTAL PROJECT COST:</w:t>
                  </w:r>
                  <w:r w:rsidRPr="006E75BB">
                    <w:rPr>
                      <w:rFonts w:ascii="Arial" w:hAnsi="Arial" w:cs="Arial"/>
                      <w:b/>
                      <w:color w:val="000000" w:themeColor="text1"/>
                      <w:sz w:val="44"/>
                      <w:szCs w:val="44"/>
                      <w:highlight w:val="yellow"/>
                    </w:rPr>
                    <w:t xml:space="preserve">  </w:t>
                  </w:r>
                  <w:r w:rsidRPr="006E75BB">
                    <w:rPr>
                      <w:rFonts w:ascii="Arial" w:hAnsi="Arial" w:cs="Arial"/>
                      <w:b/>
                      <w:sz w:val="44"/>
                      <w:szCs w:val="44"/>
                      <w:highlight w:val="yellow"/>
                    </w:rPr>
                    <w:t>U</w:t>
                  </w:r>
                  <w:r w:rsidRPr="00AE781A">
                    <w:rPr>
                      <w:rFonts w:ascii="Arial" w:hAnsi="Arial" w:cs="Arial"/>
                      <w:b/>
                      <w:sz w:val="44"/>
                      <w:szCs w:val="44"/>
                      <w:highlight w:val="yellow"/>
                    </w:rPr>
                    <w:t>SD</w:t>
                  </w:r>
                  <w:r w:rsidR="00AE781A" w:rsidRPr="00AE781A">
                    <w:rPr>
                      <w:rFonts w:ascii="Arial" w:hAnsi="Arial" w:cs="Arial" w:hint="eastAsia"/>
                      <w:b/>
                      <w:sz w:val="44"/>
                      <w:szCs w:val="44"/>
                      <w:highlight w:val="yellow"/>
                    </w:rPr>
                    <w:t>25</w:t>
                  </w:r>
                  <w:proofErr w:type="gramStart"/>
                  <w:r w:rsidR="00AE781A" w:rsidRPr="00AE781A">
                    <w:rPr>
                      <w:rFonts w:ascii="Arial" w:hAnsi="Arial" w:cs="Arial" w:hint="eastAsia"/>
                      <w:b/>
                      <w:sz w:val="44"/>
                      <w:szCs w:val="44"/>
                      <w:highlight w:val="yellow"/>
                    </w:rPr>
                    <w:t>,203</w:t>
                  </w:r>
                  <w:proofErr w:type="gramEnd"/>
                  <w:r w:rsidR="00AE781A" w:rsidRPr="00AE781A">
                    <w:rPr>
                      <w:rFonts w:ascii="Arial" w:hAnsi="Arial" w:cs="Arial" w:hint="eastAsia"/>
                      <w:b/>
                      <w:sz w:val="44"/>
                      <w:szCs w:val="44"/>
                      <w:highlight w:val="yellow"/>
                    </w:rPr>
                    <w:t>.-</w:t>
                  </w:r>
                </w:p>
              </w:txbxContent>
            </v:textbox>
          </v:shape>
        </w:pict>
      </w:r>
      <w:r w:rsidR="00150093" w:rsidRPr="00150093">
        <w:rPr>
          <w:szCs w:val="24"/>
        </w:rPr>
        <w:t xml:space="preserve"> </w:t>
      </w:r>
      <w:bookmarkStart w:id="0" w:name="_GoBack"/>
      <w:bookmarkEnd w:id="0"/>
      <w:r w:rsidR="00D20A22">
        <w:rPr>
          <w:noProof/>
          <w:szCs w:val="24"/>
        </w:rPr>
        <w:drawing>
          <wp:inline distT="0" distB="0" distL="0" distR="0">
            <wp:extent cx="7869356" cy="6660108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649" r="6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356" cy="6660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5D1" w:rsidSect="00E72AFB">
      <w:pgSz w:w="16838" w:h="11906" w:orient="landscape"/>
      <w:pgMar w:top="720" w:right="425" w:bottom="720" w:left="425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7E2" w:rsidRDefault="009807E2" w:rsidP="00E10AF9">
      <w:r>
        <w:separator/>
      </w:r>
    </w:p>
  </w:endnote>
  <w:endnote w:type="continuationSeparator" w:id="0">
    <w:p w:rsidR="009807E2" w:rsidRDefault="009807E2" w:rsidP="00E10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7E2" w:rsidRDefault="009807E2" w:rsidP="00E10AF9">
      <w:r>
        <w:separator/>
      </w:r>
    </w:p>
  </w:footnote>
  <w:footnote w:type="continuationSeparator" w:id="0">
    <w:p w:rsidR="009807E2" w:rsidRDefault="009807E2" w:rsidP="00E10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3B7D"/>
    <w:multiLevelType w:val="hybridMultilevel"/>
    <w:tmpl w:val="C61A7BBA"/>
    <w:lvl w:ilvl="0" w:tplc="BFD296E2">
      <w:start w:val="1"/>
      <w:numFmt w:val="bullet"/>
      <w:lvlText w:val=""/>
      <w:lvlJc w:val="left"/>
      <w:pPr>
        <w:ind w:left="48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1">
      <o:colormru v:ext="edit" colors="#d4f8d8"/>
      <o:colormenu v:ext="edit" fillcolor="#d4f8d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4AE"/>
    <w:rsid w:val="0000649C"/>
    <w:rsid w:val="00055A71"/>
    <w:rsid w:val="00083A78"/>
    <w:rsid w:val="00097E6B"/>
    <w:rsid w:val="000C11E4"/>
    <w:rsid w:val="000D6E93"/>
    <w:rsid w:val="000E5E6D"/>
    <w:rsid w:val="0010679A"/>
    <w:rsid w:val="00120289"/>
    <w:rsid w:val="00123DE1"/>
    <w:rsid w:val="00150093"/>
    <w:rsid w:val="001B5DAF"/>
    <w:rsid w:val="00206BB3"/>
    <w:rsid w:val="00252F2F"/>
    <w:rsid w:val="00255B53"/>
    <w:rsid w:val="00274FB4"/>
    <w:rsid w:val="002A55BD"/>
    <w:rsid w:val="002A7B5E"/>
    <w:rsid w:val="002B1AC6"/>
    <w:rsid w:val="002B402E"/>
    <w:rsid w:val="002C1384"/>
    <w:rsid w:val="002C1E93"/>
    <w:rsid w:val="00301D11"/>
    <w:rsid w:val="00303DDC"/>
    <w:rsid w:val="003437B6"/>
    <w:rsid w:val="003C6C54"/>
    <w:rsid w:val="00414DEF"/>
    <w:rsid w:val="00442F2F"/>
    <w:rsid w:val="004467D0"/>
    <w:rsid w:val="004647FE"/>
    <w:rsid w:val="004D0C8E"/>
    <w:rsid w:val="004D2DC6"/>
    <w:rsid w:val="004D7AC6"/>
    <w:rsid w:val="00524D02"/>
    <w:rsid w:val="00533EDC"/>
    <w:rsid w:val="00540EB9"/>
    <w:rsid w:val="00543D93"/>
    <w:rsid w:val="00551A84"/>
    <w:rsid w:val="00553DEB"/>
    <w:rsid w:val="00564EBA"/>
    <w:rsid w:val="005650C6"/>
    <w:rsid w:val="005773E1"/>
    <w:rsid w:val="005E2ADE"/>
    <w:rsid w:val="00617B2A"/>
    <w:rsid w:val="0062090D"/>
    <w:rsid w:val="00673F5C"/>
    <w:rsid w:val="00676CC6"/>
    <w:rsid w:val="006E75BB"/>
    <w:rsid w:val="00754433"/>
    <w:rsid w:val="00760054"/>
    <w:rsid w:val="00761D74"/>
    <w:rsid w:val="007A4849"/>
    <w:rsid w:val="007A5592"/>
    <w:rsid w:val="007B7FCE"/>
    <w:rsid w:val="007D0BED"/>
    <w:rsid w:val="007E053D"/>
    <w:rsid w:val="007E05D1"/>
    <w:rsid w:val="007F33B8"/>
    <w:rsid w:val="00860A2C"/>
    <w:rsid w:val="008F1DFA"/>
    <w:rsid w:val="008F45D6"/>
    <w:rsid w:val="00907772"/>
    <w:rsid w:val="009114AE"/>
    <w:rsid w:val="009123C9"/>
    <w:rsid w:val="00930CBA"/>
    <w:rsid w:val="009807E2"/>
    <w:rsid w:val="00986549"/>
    <w:rsid w:val="009A0019"/>
    <w:rsid w:val="009B0749"/>
    <w:rsid w:val="009B27D6"/>
    <w:rsid w:val="009D479D"/>
    <w:rsid w:val="009F2E91"/>
    <w:rsid w:val="00A62B7F"/>
    <w:rsid w:val="00A81F18"/>
    <w:rsid w:val="00A865CB"/>
    <w:rsid w:val="00AE781A"/>
    <w:rsid w:val="00B03693"/>
    <w:rsid w:val="00B22B42"/>
    <w:rsid w:val="00BB524A"/>
    <w:rsid w:val="00BF00C3"/>
    <w:rsid w:val="00C0594B"/>
    <w:rsid w:val="00C062F9"/>
    <w:rsid w:val="00C428A4"/>
    <w:rsid w:val="00C6368F"/>
    <w:rsid w:val="00CE3437"/>
    <w:rsid w:val="00CF0F47"/>
    <w:rsid w:val="00D20A22"/>
    <w:rsid w:val="00D218AE"/>
    <w:rsid w:val="00D463BC"/>
    <w:rsid w:val="00D75331"/>
    <w:rsid w:val="00D82420"/>
    <w:rsid w:val="00D82D17"/>
    <w:rsid w:val="00DA7C66"/>
    <w:rsid w:val="00E02758"/>
    <w:rsid w:val="00E10242"/>
    <w:rsid w:val="00E10AF9"/>
    <w:rsid w:val="00E1748F"/>
    <w:rsid w:val="00E25125"/>
    <w:rsid w:val="00E33D4C"/>
    <w:rsid w:val="00E452F0"/>
    <w:rsid w:val="00E72AFB"/>
    <w:rsid w:val="00EC24AF"/>
    <w:rsid w:val="00EC3B44"/>
    <w:rsid w:val="00ED3283"/>
    <w:rsid w:val="00EF4EA4"/>
    <w:rsid w:val="00F32EAD"/>
    <w:rsid w:val="00F523EE"/>
    <w:rsid w:val="00FD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o:colormru v:ext="edit" colors="#d4f8d8"/>
      <o:colormenu v:ext="edit" fillcolor="#d4f8d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14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10AF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10AF9"/>
    <w:rPr>
      <w:sz w:val="20"/>
      <w:szCs w:val="20"/>
    </w:rPr>
  </w:style>
  <w:style w:type="paragraph" w:styleId="a9">
    <w:name w:val="List Paragraph"/>
    <w:basedOn w:val="a"/>
    <w:uiPriority w:val="34"/>
    <w:qFormat/>
    <w:rsid w:val="001202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84AF3-B322-4F67-86BF-253DE306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76</cp:revision>
  <dcterms:created xsi:type="dcterms:W3CDTF">2014-10-13T03:34:00Z</dcterms:created>
  <dcterms:modified xsi:type="dcterms:W3CDTF">2015-05-14T01:55:00Z</dcterms:modified>
</cp:coreProperties>
</file>