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6D" w:rsidRDefault="00254E6D" w:rsidP="00254E6D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Delaware Tech Punch List Items</w:t>
      </w:r>
    </w:p>
    <w:p w:rsidR="00DA73DD" w:rsidRDefault="00DA73DD" w:rsidP="00AA2CB9">
      <w:pPr>
        <w:spacing w:after="120"/>
        <w:rPr>
          <w:sz w:val="28"/>
          <w:szCs w:val="28"/>
        </w:rPr>
      </w:pPr>
    </w:p>
    <w:p w:rsidR="00AA2CB9" w:rsidRDefault="00AA2CB9" w:rsidP="00AA2CB9">
      <w:pPr>
        <w:spacing w:after="120"/>
        <w:rPr>
          <w:sz w:val="24"/>
          <w:szCs w:val="24"/>
        </w:rPr>
      </w:pPr>
      <w:r w:rsidRPr="00AA2CB9">
        <w:rPr>
          <w:sz w:val="24"/>
          <w:szCs w:val="24"/>
        </w:rPr>
        <w:t xml:space="preserve">1.  </w:t>
      </w:r>
      <w:r w:rsidR="00254E6D">
        <w:rPr>
          <w:sz w:val="24"/>
          <w:szCs w:val="24"/>
        </w:rPr>
        <w:t>Install</w:t>
      </w:r>
      <w:r w:rsidR="001B072D">
        <w:rPr>
          <w:sz w:val="24"/>
          <w:szCs w:val="24"/>
        </w:rPr>
        <w:t xml:space="preserve"> m</w:t>
      </w:r>
      <w:r w:rsidR="00254E6D">
        <w:rPr>
          <w:sz w:val="24"/>
          <w:szCs w:val="24"/>
        </w:rPr>
        <w:t>odified</w:t>
      </w:r>
      <w:r w:rsidR="00702EF4">
        <w:rPr>
          <w:sz w:val="24"/>
          <w:szCs w:val="24"/>
        </w:rPr>
        <w:t xml:space="preserve"> end panel and shelf</w:t>
      </w:r>
      <w:r w:rsidR="00254E6D">
        <w:rPr>
          <w:sz w:val="24"/>
          <w:szCs w:val="24"/>
        </w:rPr>
        <w:t xml:space="preserve"> on booth 10</w:t>
      </w:r>
    </w:p>
    <w:p w:rsidR="00702EF4" w:rsidRDefault="00702EF4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back panel and shelf for the last booth had to be cut and </w:t>
      </w:r>
      <w:proofErr w:type="spellStart"/>
      <w:r>
        <w:rPr>
          <w:sz w:val="24"/>
          <w:szCs w:val="24"/>
        </w:rPr>
        <w:t>rewelded</w:t>
      </w:r>
      <w:proofErr w:type="spellEnd"/>
      <w:r>
        <w:rPr>
          <w:sz w:val="24"/>
          <w:szCs w:val="24"/>
        </w:rPr>
        <w:t xml:space="preserve"> about 2” to fit.</w:t>
      </w:r>
    </w:p>
    <w:p w:rsidR="001B072D" w:rsidRDefault="001B072D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2. Install 6” wall bracket on booth 10 and run 6” dia. Ductwork to </w:t>
      </w:r>
      <w:proofErr w:type="spellStart"/>
      <w:r>
        <w:rPr>
          <w:sz w:val="24"/>
          <w:szCs w:val="24"/>
        </w:rPr>
        <w:t>trunkline</w:t>
      </w:r>
      <w:proofErr w:type="spellEnd"/>
      <w:r>
        <w:rPr>
          <w:sz w:val="24"/>
          <w:szCs w:val="24"/>
        </w:rPr>
        <w:t>.</w:t>
      </w:r>
    </w:p>
    <w:p w:rsidR="00702EF4" w:rsidRDefault="00167581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54E6D">
        <w:rPr>
          <w:sz w:val="24"/>
          <w:szCs w:val="24"/>
        </w:rPr>
        <w:t xml:space="preserve">Install </w:t>
      </w:r>
      <w:r w:rsidR="00702EF4">
        <w:rPr>
          <w:sz w:val="24"/>
          <w:szCs w:val="24"/>
        </w:rPr>
        <w:t>1pc 14” diameter ductwork and 1pc 14” clamp</w:t>
      </w:r>
      <w:r w:rsidR="00254E6D">
        <w:rPr>
          <w:sz w:val="24"/>
          <w:szCs w:val="24"/>
        </w:rPr>
        <w:t xml:space="preserve"> in main </w:t>
      </w:r>
      <w:proofErr w:type="spellStart"/>
      <w:r w:rsidR="00254E6D">
        <w:rPr>
          <w:sz w:val="24"/>
          <w:szCs w:val="24"/>
        </w:rPr>
        <w:t>trunkline</w:t>
      </w:r>
      <w:proofErr w:type="spellEnd"/>
      <w:r w:rsidR="00254E6D">
        <w:rPr>
          <w:sz w:val="24"/>
          <w:szCs w:val="24"/>
        </w:rPr>
        <w:t xml:space="preserve"> between booths 4 and 5</w:t>
      </w:r>
      <w:r w:rsidR="00702EF4">
        <w:rPr>
          <w:sz w:val="24"/>
          <w:szCs w:val="24"/>
        </w:rPr>
        <w:t xml:space="preserve">.  </w:t>
      </w:r>
      <w:proofErr w:type="gramStart"/>
      <w:r w:rsidR="00702EF4">
        <w:rPr>
          <w:sz w:val="24"/>
          <w:szCs w:val="24"/>
        </w:rPr>
        <w:t xml:space="preserve">Needed to complete the main </w:t>
      </w:r>
      <w:proofErr w:type="spellStart"/>
      <w:r w:rsidR="00702EF4">
        <w:rPr>
          <w:sz w:val="24"/>
          <w:szCs w:val="24"/>
        </w:rPr>
        <w:t>trunkline</w:t>
      </w:r>
      <w:proofErr w:type="spellEnd"/>
      <w:r w:rsidR="00702EF4">
        <w:rPr>
          <w:sz w:val="24"/>
          <w:szCs w:val="24"/>
        </w:rPr>
        <w:t>.</w:t>
      </w:r>
      <w:proofErr w:type="gramEnd"/>
      <w:r w:rsidR="00702EF4">
        <w:rPr>
          <w:sz w:val="24"/>
          <w:szCs w:val="24"/>
        </w:rPr>
        <w:t xml:space="preserve">  We were short due to the booth layout on the wall changed from approved drawing.</w:t>
      </w:r>
    </w:p>
    <w:p w:rsidR="00702EF4" w:rsidRDefault="00254E6D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4. Install</w:t>
      </w:r>
      <w:r w:rsidR="00BE023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E0238">
        <w:rPr>
          <w:sz w:val="24"/>
          <w:szCs w:val="24"/>
        </w:rPr>
        <w:t>djustable welding stand for overhead welding</w:t>
      </w:r>
      <w:r>
        <w:rPr>
          <w:sz w:val="24"/>
          <w:szCs w:val="24"/>
        </w:rPr>
        <w:t xml:space="preserve"> in each booth</w:t>
      </w:r>
    </w:p>
    <w:p w:rsidR="00BE0238" w:rsidRDefault="00767A6C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5</w:t>
      </w:r>
      <w:r w:rsidR="00254E6D">
        <w:rPr>
          <w:sz w:val="24"/>
          <w:szCs w:val="24"/>
        </w:rPr>
        <w:t xml:space="preserve">. </w:t>
      </w:r>
      <w:r w:rsidR="001B072D">
        <w:rPr>
          <w:sz w:val="24"/>
          <w:szCs w:val="24"/>
        </w:rPr>
        <w:t xml:space="preserve">Install welding curtains at each booth. </w:t>
      </w:r>
      <w:proofErr w:type="spellStart"/>
      <w:r w:rsidR="00BE0238">
        <w:rPr>
          <w:sz w:val="24"/>
          <w:szCs w:val="24"/>
        </w:rPr>
        <w:t>Urie</w:t>
      </w:r>
      <w:proofErr w:type="spellEnd"/>
      <w:r w:rsidR="00BE0238">
        <w:rPr>
          <w:sz w:val="24"/>
          <w:szCs w:val="24"/>
        </w:rPr>
        <w:t xml:space="preserve"> and Blanton </w:t>
      </w:r>
      <w:proofErr w:type="gramStart"/>
      <w:r w:rsidR="00BE0238">
        <w:rPr>
          <w:sz w:val="24"/>
          <w:szCs w:val="24"/>
        </w:rPr>
        <w:t>is</w:t>
      </w:r>
      <w:proofErr w:type="gramEnd"/>
      <w:r w:rsidR="00BE0238">
        <w:rPr>
          <w:sz w:val="24"/>
          <w:szCs w:val="24"/>
        </w:rPr>
        <w:t xml:space="preserve"> providing new welding curtains that slide onto our rods.  </w:t>
      </w:r>
      <w:r w:rsidR="001B072D">
        <w:rPr>
          <w:sz w:val="24"/>
          <w:szCs w:val="24"/>
        </w:rPr>
        <w:t>If they do not slide on or hang do not install.  I mean if we have to do modifications to make them usable.  Call me if this is the case.</w:t>
      </w:r>
    </w:p>
    <w:p w:rsidR="00245937" w:rsidRDefault="001B072D" w:rsidP="00AA2CB9">
      <w:pPr>
        <w:spacing w:after="120"/>
        <w:rPr>
          <w:sz w:val="24"/>
          <w:szCs w:val="24"/>
        </w:rPr>
      </w:pPr>
      <w:r>
        <w:rPr>
          <w:sz w:val="24"/>
          <w:szCs w:val="24"/>
        </w:rPr>
        <w:t>7</w:t>
      </w:r>
      <w:r w:rsidR="00245937">
        <w:rPr>
          <w:sz w:val="24"/>
          <w:szCs w:val="24"/>
        </w:rPr>
        <w:t>.  Provide and install portable fume arms for each welding table</w:t>
      </w:r>
      <w:r>
        <w:rPr>
          <w:sz w:val="24"/>
          <w:szCs w:val="24"/>
        </w:rPr>
        <w:t xml:space="preserve"> (2), model 1620P</w:t>
      </w:r>
    </w:p>
    <w:p w:rsidR="00767A6C" w:rsidRDefault="001B072D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8</w:t>
      </w:r>
      <w:r w:rsidR="00767A6C">
        <w:rPr>
          <w:sz w:val="24"/>
          <w:szCs w:val="24"/>
        </w:rPr>
        <w:t xml:space="preserve">.  </w:t>
      </w:r>
      <w:proofErr w:type="spellStart"/>
      <w:r w:rsidR="00767A6C">
        <w:rPr>
          <w:sz w:val="24"/>
          <w:szCs w:val="24"/>
        </w:rPr>
        <w:t>Avani</w:t>
      </w:r>
      <w:proofErr w:type="spellEnd"/>
      <w:r w:rsidR="00767A6C">
        <w:rPr>
          <w:sz w:val="24"/>
          <w:szCs w:val="24"/>
        </w:rPr>
        <w:t xml:space="preserve"> to make final electrical connections in our control panels from the collector.</w:t>
      </w:r>
      <w:r>
        <w:rPr>
          <w:sz w:val="24"/>
          <w:szCs w:val="24"/>
        </w:rPr>
        <w:t xml:space="preserve"> See electrical drawing for connections.</w:t>
      </w:r>
    </w:p>
    <w:p w:rsidR="00D42B90" w:rsidRDefault="00D42B90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9. Adhere “</w:t>
      </w:r>
      <w:proofErr w:type="spellStart"/>
      <w:r>
        <w:rPr>
          <w:sz w:val="24"/>
          <w:szCs w:val="24"/>
        </w:rPr>
        <w:t>Avani</w:t>
      </w:r>
      <w:proofErr w:type="spellEnd"/>
      <w:r>
        <w:rPr>
          <w:sz w:val="24"/>
          <w:szCs w:val="24"/>
        </w:rPr>
        <w:t>” stickers to the collector, downdraft tables and booths.</w:t>
      </w:r>
    </w:p>
    <w:p w:rsidR="00D42B90" w:rsidRDefault="00D42B90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10. Bring spray paint to touch up and scratches.</w:t>
      </w:r>
    </w:p>
    <w:p w:rsidR="00767A6C" w:rsidRDefault="00D42B90" w:rsidP="00767A6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767A6C" w:rsidRPr="001B072D">
        <w:rPr>
          <w:b/>
          <w:sz w:val="24"/>
          <w:szCs w:val="24"/>
        </w:rPr>
        <w:t xml:space="preserve">. </w:t>
      </w:r>
      <w:proofErr w:type="spellStart"/>
      <w:r w:rsidR="00767A6C" w:rsidRPr="001B072D">
        <w:rPr>
          <w:b/>
          <w:sz w:val="24"/>
          <w:szCs w:val="24"/>
        </w:rPr>
        <w:t>Avani</w:t>
      </w:r>
      <w:proofErr w:type="spellEnd"/>
      <w:r w:rsidR="00767A6C" w:rsidRPr="001B072D">
        <w:rPr>
          <w:b/>
          <w:sz w:val="24"/>
          <w:szCs w:val="24"/>
        </w:rPr>
        <w:t xml:space="preserve"> to take air flow readings at the arms and perform startup of the collector on Tuesday March 1</w:t>
      </w:r>
      <w:r w:rsidR="00767A6C" w:rsidRPr="001B072D">
        <w:rPr>
          <w:b/>
          <w:sz w:val="24"/>
          <w:szCs w:val="24"/>
          <w:vertAlign w:val="superscript"/>
        </w:rPr>
        <w:t>st</w:t>
      </w:r>
      <w:r w:rsidR="00767A6C" w:rsidRPr="001B072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Give owners’ manuals to DTCC</w:t>
      </w:r>
    </w:p>
    <w:p w:rsidR="00D42B90" w:rsidRPr="001B072D" w:rsidRDefault="00D42B90" w:rsidP="00767A6C">
      <w:pPr>
        <w:spacing w:after="120"/>
        <w:rPr>
          <w:b/>
          <w:sz w:val="24"/>
          <w:szCs w:val="24"/>
        </w:rPr>
      </w:pPr>
    </w:p>
    <w:p w:rsidR="001B072D" w:rsidRDefault="001B072D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NOTE:</w:t>
      </w:r>
    </w:p>
    <w:p w:rsidR="00767A6C" w:rsidRDefault="001B072D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Flash</w:t>
      </w:r>
      <w:r w:rsidR="00D42B90">
        <w:rPr>
          <w:sz w:val="24"/>
          <w:szCs w:val="24"/>
        </w:rPr>
        <w:t>ing of</w:t>
      </w:r>
      <w:r>
        <w:rPr>
          <w:sz w:val="24"/>
          <w:szCs w:val="24"/>
        </w:rPr>
        <w:t xml:space="preserve"> the hole in the wall where the ductwork penetrates</w:t>
      </w:r>
      <w:bookmarkStart w:id="0" w:name="_GoBack"/>
      <w:bookmarkEnd w:id="0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Avani</w:t>
      </w:r>
      <w:proofErr w:type="spellEnd"/>
      <w:r>
        <w:rPr>
          <w:sz w:val="24"/>
          <w:szCs w:val="24"/>
        </w:rPr>
        <w:t xml:space="preserve"> has hired </w:t>
      </w:r>
      <w:proofErr w:type="spellStart"/>
      <w:r>
        <w:rPr>
          <w:sz w:val="24"/>
          <w:szCs w:val="24"/>
        </w:rPr>
        <w:t>Breslin</w:t>
      </w:r>
      <w:proofErr w:type="spellEnd"/>
      <w:r>
        <w:rPr>
          <w:sz w:val="24"/>
          <w:szCs w:val="24"/>
        </w:rPr>
        <w:t xml:space="preserve"> Contracting to flash the hole.  They are trying to complete this week depending on weather.</w:t>
      </w:r>
    </w:p>
    <w:p w:rsidR="009271D9" w:rsidRDefault="001B072D" w:rsidP="00767A6C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They may ask about “</w:t>
      </w:r>
      <w:r w:rsidR="009271D9">
        <w:rPr>
          <w:sz w:val="24"/>
          <w:szCs w:val="24"/>
        </w:rPr>
        <w:t xml:space="preserve">Clean </w:t>
      </w:r>
      <w:proofErr w:type="gramStart"/>
      <w:r>
        <w:rPr>
          <w:sz w:val="24"/>
          <w:szCs w:val="24"/>
        </w:rPr>
        <w:t>O</w:t>
      </w:r>
      <w:r w:rsidR="009271D9">
        <w:rPr>
          <w:sz w:val="24"/>
          <w:szCs w:val="24"/>
        </w:rPr>
        <w:t>ut</w:t>
      </w:r>
      <w:proofErr w:type="gramEnd"/>
      <w:r w:rsidR="009271D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271D9">
        <w:rPr>
          <w:sz w:val="24"/>
          <w:szCs w:val="24"/>
        </w:rPr>
        <w:t>oors</w:t>
      </w:r>
      <w:r>
        <w:rPr>
          <w:sz w:val="24"/>
          <w:szCs w:val="24"/>
        </w:rPr>
        <w:t>” but they</w:t>
      </w:r>
      <w:r w:rsidR="009271D9">
        <w:rPr>
          <w:sz w:val="24"/>
          <w:szCs w:val="24"/>
        </w:rPr>
        <w:t xml:space="preserve"> are not needed since the ductwork is clamp together.  You can unclamp sections of the ductwork to access the inside of the ductwork to clean it.</w:t>
      </w:r>
      <w:r>
        <w:rPr>
          <w:sz w:val="24"/>
          <w:szCs w:val="24"/>
        </w:rPr>
        <w:t xml:space="preserve">  You may have to explain this to them.</w:t>
      </w:r>
    </w:p>
    <w:p w:rsidR="009271D9" w:rsidRDefault="009271D9" w:rsidP="00767A6C">
      <w:pPr>
        <w:spacing w:after="120"/>
        <w:rPr>
          <w:sz w:val="24"/>
          <w:szCs w:val="24"/>
        </w:rPr>
      </w:pPr>
    </w:p>
    <w:p w:rsidR="009271D9" w:rsidRDefault="009271D9" w:rsidP="00767A6C">
      <w:pPr>
        <w:spacing w:after="120"/>
        <w:rPr>
          <w:sz w:val="24"/>
          <w:szCs w:val="24"/>
        </w:rPr>
      </w:pPr>
    </w:p>
    <w:p w:rsidR="009271D9" w:rsidRDefault="009271D9" w:rsidP="00767A6C">
      <w:pPr>
        <w:spacing w:after="120"/>
        <w:rPr>
          <w:sz w:val="24"/>
          <w:szCs w:val="24"/>
        </w:rPr>
      </w:pPr>
    </w:p>
    <w:p w:rsidR="00245937" w:rsidRPr="00702EF4" w:rsidRDefault="00245937" w:rsidP="00AA2CB9">
      <w:pPr>
        <w:spacing w:after="120"/>
        <w:rPr>
          <w:sz w:val="24"/>
          <w:szCs w:val="24"/>
        </w:rPr>
      </w:pPr>
    </w:p>
    <w:sectPr w:rsidR="00245937" w:rsidRPr="0070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136"/>
    <w:multiLevelType w:val="hybridMultilevel"/>
    <w:tmpl w:val="A31CE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A2E79"/>
    <w:multiLevelType w:val="hybridMultilevel"/>
    <w:tmpl w:val="B1D6FDEC"/>
    <w:lvl w:ilvl="0" w:tplc="F7B68A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93E3B"/>
    <w:multiLevelType w:val="hybridMultilevel"/>
    <w:tmpl w:val="C068D4FE"/>
    <w:lvl w:ilvl="0" w:tplc="EE1AEE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9E64C96"/>
    <w:multiLevelType w:val="hybridMultilevel"/>
    <w:tmpl w:val="ECD44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DD"/>
    <w:rsid w:val="000D155A"/>
    <w:rsid w:val="00167581"/>
    <w:rsid w:val="001B072D"/>
    <w:rsid w:val="001F61B3"/>
    <w:rsid w:val="00245937"/>
    <w:rsid w:val="00254E6D"/>
    <w:rsid w:val="00702EF4"/>
    <w:rsid w:val="00767A6C"/>
    <w:rsid w:val="009271D9"/>
    <w:rsid w:val="009B6BE5"/>
    <w:rsid w:val="00A03F4D"/>
    <w:rsid w:val="00AA2CB9"/>
    <w:rsid w:val="00BE0238"/>
    <w:rsid w:val="00D42B90"/>
    <w:rsid w:val="00DA73DD"/>
    <w:rsid w:val="00E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4</cp:revision>
  <dcterms:created xsi:type="dcterms:W3CDTF">2011-02-25T12:30:00Z</dcterms:created>
  <dcterms:modified xsi:type="dcterms:W3CDTF">2011-02-25T12:41:00Z</dcterms:modified>
</cp:coreProperties>
</file>