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96" w:rsidRPr="003C04DB" w:rsidRDefault="00A61B1D" w:rsidP="00502A1E">
      <w:pPr>
        <w:ind w:left="-900" w:right="-1170"/>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1800225</wp:posOffset>
                </wp:positionH>
                <wp:positionV relativeFrom="paragraph">
                  <wp:posOffset>1110615</wp:posOffset>
                </wp:positionV>
                <wp:extent cx="4191000" cy="3257550"/>
                <wp:effectExtent l="9525" t="5715" r="9525" b="1333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257550"/>
                        </a:xfrm>
                        <a:prstGeom prst="rect">
                          <a:avLst/>
                        </a:prstGeom>
                        <a:solidFill>
                          <a:srgbClr val="FFFFFF"/>
                        </a:solidFill>
                        <a:ln w="9525">
                          <a:solidFill>
                            <a:srgbClr val="000000"/>
                          </a:solidFill>
                          <a:miter lim="800000"/>
                          <a:headEnd/>
                          <a:tailEnd/>
                        </a:ln>
                      </wps:spPr>
                      <wps:txbx>
                        <w:txbxContent>
                          <w:p w:rsidR="00256A15" w:rsidRDefault="00A74D5D" w:rsidP="00972269">
                            <w:pPr>
                              <w:ind w:left="-90" w:right="-135"/>
                              <w:jc w:val="center"/>
                              <w:rPr>
                                <w:rFonts w:ascii="Arial" w:hAnsi="Arial" w:cs="Arial"/>
                                <w:b/>
                                <w:color w:val="365F91" w:themeColor="accent1" w:themeShade="BF"/>
                              </w:rPr>
                            </w:pPr>
                          </w:p>
                          <w:p w:rsidR="00256A15" w:rsidRDefault="00A74D5D" w:rsidP="00972269">
                            <w:pPr>
                              <w:ind w:left="-90" w:right="-135"/>
                              <w:jc w:val="center"/>
                              <w:rPr>
                                <w:rFonts w:ascii="Arial" w:hAnsi="Arial" w:cs="Arial"/>
                                <w:b/>
                                <w:color w:val="365F91" w:themeColor="accent1" w:themeShade="BF"/>
                              </w:rPr>
                            </w:pPr>
                          </w:p>
                          <w:p w:rsidR="00256A15" w:rsidRDefault="00A74D5D" w:rsidP="00972269">
                            <w:pPr>
                              <w:ind w:left="-90" w:right="-135"/>
                              <w:jc w:val="center"/>
                              <w:rPr>
                                <w:sz w:val="36"/>
                                <w:szCs w:val="36"/>
                              </w:rPr>
                            </w:pPr>
                            <w:r w:rsidRPr="007D0F33">
                              <w:rPr>
                                <w:rFonts w:ascii="Arial" w:hAnsi="Arial" w:cs="Arial"/>
                                <w:sz w:val="36"/>
                                <w:szCs w:val="36"/>
                              </w:rPr>
                              <w:t xml:space="preserve">Attn: </w:t>
                            </w:r>
                            <w:r w:rsidRPr="007D0F33">
                              <w:rPr>
                                <w:rFonts w:ascii="Arial" w:hAnsi="Arial" w:cs="Arial"/>
                                <w:noProof/>
                                <w:color w:val="000000" w:themeColor="text1"/>
                                <w:sz w:val="36"/>
                                <w:szCs w:val="36"/>
                              </w:rPr>
                              <w:t>Marcos Sanchez</w:t>
                            </w:r>
                          </w:p>
                          <w:p w:rsidR="00972269" w:rsidRDefault="00A74D5D" w:rsidP="00972269">
                            <w:pPr>
                              <w:ind w:left="-900"/>
                              <w:jc w:val="center"/>
                              <w:rPr>
                                <w:sz w:val="32"/>
                                <w:szCs w:val="32"/>
                              </w:rPr>
                            </w:pPr>
                          </w:p>
                          <w:p w:rsidR="00972269" w:rsidRPr="00972269" w:rsidRDefault="00A74D5D" w:rsidP="00972269">
                            <w:pPr>
                              <w:jc w:val="center"/>
                              <w:rPr>
                                <w:rFonts w:ascii="Arial" w:hAnsi="Arial" w:cs="Arial"/>
                                <w:b/>
                                <w:color w:val="000000" w:themeColor="text1"/>
                                <w:sz w:val="32"/>
                                <w:szCs w:val="32"/>
                              </w:rPr>
                            </w:pPr>
                            <w:r w:rsidRPr="00972269">
                              <w:rPr>
                                <w:rFonts w:ascii="Arial" w:hAnsi="Arial" w:cs="Arial"/>
                                <w:b/>
                                <w:noProof/>
                                <w:color w:val="000000" w:themeColor="text1"/>
                                <w:sz w:val="32"/>
                                <w:szCs w:val="32"/>
                              </w:rPr>
                              <w:t>Northeast Texas Community College</w:t>
                            </w:r>
                          </w:p>
                          <w:p w:rsidR="00256A15" w:rsidRDefault="00A74D5D" w:rsidP="00972269">
                            <w:pPr>
                              <w:ind w:left="-90" w:right="-135"/>
                              <w:jc w:val="center"/>
                              <w:rPr>
                                <w:rFonts w:ascii="Arial" w:hAnsi="Arial" w:cs="Arial"/>
                                <w:b/>
                                <w:color w:val="365F91" w:themeColor="accent1" w:themeShade="BF"/>
                              </w:rPr>
                            </w:pPr>
                          </w:p>
                          <w:p w:rsidR="00256A15" w:rsidRDefault="00A74D5D" w:rsidP="00972269">
                            <w:pPr>
                              <w:ind w:left="-90" w:right="-135"/>
                              <w:jc w:val="center"/>
                              <w:rPr>
                                <w:rFonts w:ascii="Arial" w:hAnsi="Arial" w:cs="Arial"/>
                                <w:b/>
                                <w:color w:val="365F91" w:themeColor="accent1" w:themeShade="BF"/>
                              </w:rPr>
                            </w:pPr>
                          </w:p>
                          <w:p w:rsidR="00256A15" w:rsidRDefault="00A74D5D" w:rsidP="00972269">
                            <w:pPr>
                              <w:ind w:left="-90" w:right="-135"/>
                              <w:jc w:val="center"/>
                              <w:rPr>
                                <w:sz w:val="36"/>
                                <w:szCs w:val="36"/>
                              </w:rPr>
                            </w:pPr>
                            <w:r w:rsidRPr="00972269">
                              <w:rPr>
                                <w:rFonts w:ascii="Arial" w:hAnsi="Arial" w:cs="Arial"/>
                                <w:b/>
                                <w:color w:val="365F91" w:themeColor="accent1" w:themeShade="BF"/>
                                <w:sz w:val="36"/>
                                <w:szCs w:val="36"/>
                              </w:rPr>
                              <w:t xml:space="preserve">Quote #:  </w:t>
                            </w:r>
                            <w:bookmarkStart w:id="0" w:name="_GoBack"/>
                            <w:r w:rsidRPr="00972269">
                              <w:rPr>
                                <w:rFonts w:ascii="Arial" w:hAnsi="Arial" w:cs="Arial"/>
                                <w:b/>
                                <w:noProof/>
                                <w:color w:val="365F91" w:themeColor="accent1" w:themeShade="BF"/>
                                <w:sz w:val="36"/>
                                <w:szCs w:val="36"/>
                              </w:rPr>
                              <w:t>AE-011080</w:t>
                            </w:r>
                            <w:bookmarkEnd w:id="0"/>
                          </w:p>
                          <w:p w:rsidR="00CE5415" w:rsidRPr="00972269" w:rsidRDefault="00A74D5D" w:rsidP="00972269">
                            <w:pPr>
                              <w:ind w:left="-90" w:right="-135"/>
                              <w:jc w:val="center"/>
                              <w:rPr>
                                <w:sz w:val="36"/>
                                <w:szCs w:val="36"/>
                              </w:rPr>
                            </w:pPr>
                          </w:p>
                          <w:p w:rsidR="00256A15" w:rsidRPr="00FC2984" w:rsidRDefault="00A74D5D" w:rsidP="00972269">
                            <w:pPr>
                              <w:ind w:left="-90" w:right="-135"/>
                              <w:jc w:val="center"/>
                              <w:rPr>
                                <w:rFonts w:ascii="Arial" w:hAnsi="Arial" w:cs="Arial"/>
                              </w:rPr>
                            </w:pPr>
                          </w:p>
                          <w:p w:rsidR="00256A15" w:rsidRDefault="00A74D5D" w:rsidP="00972269">
                            <w:pPr>
                              <w:ind w:left="-90" w:right="-135"/>
                              <w:jc w:val="center"/>
                            </w:pPr>
                            <w:r w:rsidRPr="00FC2984">
                              <w:rPr>
                                <w:rFonts w:ascii="Arial" w:hAnsi="Arial" w:cs="Arial"/>
                                <w:sz w:val="20"/>
                                <w:szCs w:val="20"/>
                              </w:rPr>
                              <w:t>Quote by:</w:t>
                            </w:r>
                            <w:r w:rsidRPr="00FC2984">
                              <w:rPr>
                                <w:rFonts w:ascii="Arial" w:hAnsi="Arial" w:cs="Arial"/>
                              </w:rPr>
                              <w:t xml:space="preserve"> </w:t>
                            </w:r>
                            <w:r w:rsidRPr="00FC2984">
                              <w:rPr>
                                <w:rFonts w:ascii="Arial" w:hAnsi="Arial" w:cs="Arial"/>
                                <w:b/>
                                <w:noProof/>
                                <w:color w:val="000000" w:themeColor="text1"/>
                                <w:sz w:val="20"/>
                                <w:szCs w:val="20"/>
                              </w:rPr>
                              <w:t>Richard</w:t>
                            </w:r>
                            <w:r w:rsidRPr="00FC2984">
                              <w:rPr>
                                <w:rFonts w:ascii="Arial" w:hAnsi="Arial" w:cs="Arial"/>
                                <w:b/>
                                <w:color w:val="000000" w:themeColor="text1"/>
                                <w:sz w:val="20"/>
                                <w:szCs w:val="20"/>
                              </w:rPr>
                              <w:t xml:space="preserve"> </w:t>
                            </w:r>
                            <w:r w:rsidRPr="00FC2984">
                              <w:rPr>
                                <w:rFonts w:ascii="Arial" w:hAnsi="Arial" w:cs="Arial"/>
                                <w:b/>
                                <w:noProof/>
                                <w:color w:val="000000" w:themeColor="text1"/>
                                <w:sz w:val="20"/>
                                <w:szCs w:val="20"/>
                              </w:rPr>
                              <w:t>King</w:t>
                            </w:r>
                          </w:p>
                          <w:p w:rsidR="00256A15" w:rsidRDefault="00A74D5D" w:rsidP="00972269">
                            <w:pPr>
                              <w:ind w:left="-90" w:right="-135"/>
                              <w:jc w:val="center"/>
                              <w:rPr>
                                <w:rFonts w:ascii="Arial" w:hAnsi="Arial" w:cs="Arial"/>
                                <w:color w:val="000000" w:themeColor="text1"/>
                                <w:sz w:val="20"/>
                                <w:szCs w:val="20"/>
                              </w:rPr>
                            </w:pPr>
                          </w:p>
                          <w:p w:rsidR="00256A15" w:rsidRDefault="00A74D5D" w:rsidP="00972269">
                            <w:pPr>
                              <w:ind w:left="-90" w:right="-135"/>
                              <w:jc w:val="center"/>
                            </w:pPr>
                            <w:r w:rsidRPr="00FC2984">
                              <w:rPr>
                                <w:rFonts w:ascii="Arial" w:hAnsi="Arial" w:cs="Arial"/>
                                <w:color w:val="000000" w:themeColor="text1"/>
                                <w:sz w:val="20"/>
                                <w:szCs w:val="20"/>
                              </w:rPr>
                              <w:t xml:space="preserve">Email:  </w:t>
                            </w:r>
                            <w:r w:rsidRPr="00FC2984">
                              <w:rPr>
                                <w:rFonts w:ascii="Arial" w:hAnsi="Arial" w:cs="Arial"/>
                                <w:noProof/>
                                <w:color w:val="000000" w:themeColor="text1"/>
                                <w:sz w:val="20"/>
                                <w:szCs w:val="20"/>
                              </w:rPr>
                              <w:t>rking@avanienvironmental.com</w:t>
                            </w:r>
                          </w:p>
                          <w:p w:rsidR="00256A15" w:rsidRDefault="00A74D5D" w:rsidP="00972269">
                            <w:pPr>
                              <w:ind w:left="-90" w:right="-135"/>
                              <w:jc w:val="center"/>
                            </w:pPr>
                          </w:p>
                          <w:p w:rsidR="00256A15" w:rsidRDefault="00A74D5D" w:rsidP="00972269">
                            <w:pPr>
                              <w:ind w:left="-90" w:right="-135"/>
                              <w:jc w:val="center"/>
                            </w:pPr>
                            <w:r w:rsidRPr="00FC2984">
                              <w:rPr>
                                <w:rFonts w:ascii="Arial" w:hAnsi="Arial" w:cs="Arial"/>
                                <w:noProof/>
                                <w:color w:val="000000" w:themeColor="text1"/>
                                <w:sz w:val="20"/>
                                <w:szCs w:val="20"/>
                              </w:rPr>
                              <w:t>October 26, 2014</w:t>
                            </w:r>
                          </w:p>
                          <w:p w:rsidR="00256A15" w:rsidRPr="00256A15" w:rsidRDefault="00A74D5D" w:rsidP="00972269">
                            <w:pPr>
                              <w:ind w:right="-135"/>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41.75pt;margin-top:87.45pt;width:330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">
                <v:textbox>
                  <w:txbxContent>
                    <w:p w:rsidR="00256A15" w:rsidRDefault="00A74D5D" w:rsidP="00972269">
                      <w:pPr>
                        <w:ind w:left="-90" w:right="-135"/>
                        <w:jc w:val="center"/>
                        <w:rPr>
                          <w:rFonts w:ascii="Arial" w:hAnsi="Arial" w:cs="Arial"/>
                          <w:b/>
                          <w:color w:val="365F91" w:themeColor="accent1" w:themeShade="BF"/>
                        </w:rPr>
                      </w:pPr>
                    </w:p>
                    <w:p w:rsidR="00256A15" w:rsidRDefault="00A74D5D" w:rsidP="00972269">
                      <w:pPr>
                        <w:ind w:left="-90" w:right="-135"/>
                        <w:jc w:val="center"/>
                        <w:rPr>
                          <w:rFonts w:ascii="Arial" w:hAnsi="Arial" w:cs="Arial"/>
                          <w:b/>
                          <w:color w:val="365F91" w:themeColor="accent1" w:themeShade="BF"/>
                        </w:rPr>
                      </w:pPr>
                    </w:p>
                    <w:p w:rsidR="00256A15" w:rsidRDefault="00A74D5D" w:rsidP="00972269">
                      <w:pPr>
                        <w:ind w:left="-90" w:right="-135"/>
                        <w:jc w:val="center"/>
                        <w:rPr>
                          <w:sz w:val="36"/>
                          <w:szCs w:val="36"/>
                        </w:rPr>
                      </w:pPr>
                      <w:r w:rsidRPr="007D0F33">
                        <w:rPr>
                          <w:rFonts w:ascii="Arial" w:hAnsi="Arial" w:cs="Arial"/>
                          <w:sz w:val="36"/>
                          <w:szCs w:val="36"/>
                        </w:rPr>
                        <w:t xml:space="preserve">Attn: </w:t>
                      </w:r>
                      <w:r w:rsidRPr="007D0F33">
                        <w:rPr>
                          <w:rFonts w:ascii="Arial" w:hAnsi="Arial" w:cs="Arial"/>
                          <w:noProof/>
                          <w:color w:val="000000" w:themeColor="text1"/>
                          <w:sz w:val="36"/>
                          <w:szCs w:val="36"/>
                        </w:rPr>
                        <w:t>Marcos Sanchez</w:t>
                      </w:r>
                    </w:p>
                    <w:p w:rsidR="00972269" w:rsidRDefault="00A74D5D" w:rsidP="00972269">
                      <w:pPr>
                        <w:ind w:left="-900"/>
                        <w:jc w:val="center"/>
                        <w:rPr>
                          <w:sz w:val="32"/>
                          <w:szCs w:val="32"/>
                        </w:rPr>
                      </w:pPr>
                    </w:p>
                    <w:p w:rsidR="00972269" w:rsidRPr="00972269" w:rsidRDefault="00A74D5D" w:rsidP="00972269">
                      <w:pPr>
                        <w:jc w:val="center"/>
                        <w:rPr>
                          <w:rFonts w:ascii="Arial" w:hAnsi="Arial" w:cs="Arial"/>
                          <w:b/>
                          <w:color w:val="000000" w:themeColor="text1"/>
                          <w:sz w:val="32"/>
                          <w:szCs w:val="32"/>
                        </w:rPr>
                      </w:pPr>
                      <w:r w:rsidRPr="00972269">
                        <w:rPr>
                          <w:rFonts w:ascii="Arial" w:hAnsi="Arial" w:cs="Arial"/>
                          <w:b/>
                          <w:noProof/>
                          <w:color w:val="000000" w:themeColor="text1"/>
                          <w:sz w:val="32"/>
                          <w:szCs w:val="32"/>
                        </w:rPr>
                        <w:t>Northeast Texas Community College</w:t>
                      </w:r>
                    </w:p>
                    <w:p w:rsidR="00256A15" w:rsidRDefault="00A74D5D" w:rsidP="00972269">
                      <w:pPr>
                        <w:ind w:left="-90" w:right="-135"/>
                        <w:jc w:val="center"/>
                        <w:rPr>
                          <w:rFonts w:ascii="Arial" w:hAnsi="Arial" w:cs="Arial"/>
                          <w:b/>
                          <w:color w:val="365F91" w:themeColor="accent1" w:themeShade="BF"/>
                        </w:rPr>
                      </w:pPr>
                    </w:p>
                    <w:p w:rsidR="00256A15" w:rsidRDefault="00A74D5D" w:rsidP="00972269">
                      <w:pPr>
                        <w:ind w:left="-90" w:right="-135"/>
                        <w:jc w:val="center"/>
                        <w:rPr>
                          <w:rFonts w:ascii="Arial" w:hAnsi="Arial" w:cs="Arial"/>
                          <w:b/>
                          <w:color w:val="365F91" w:themeColor="accent1" w:themeShade="BF"/>
                        </w:rPr>
                      </w:pPr>
                    </w:p>
                    <w:p w:rsidR="00256A15" w:rsidRDefault="00A74D5D" w:rsidP="00972269">
                      <w:pPr>
                        <w:ind w:left="-90" w:right="-135"/>
                        <w:jc w:val="center"/>
                        <w:rPr>
                          <w:sz w:val="36"/>
                          <w:szCs w:val="36"/>
                        </w:rPr>
                      </w:pPr>
                      <w:r w:rsidRPr="00972269">
                        <w:rPr>
                          <w:rFonts w:ascii="Arial" w:hAnsi="Arial" w:cs="Arial"/>
                          <w:b/>
                          <w:color w:val="365F91" w:themeColor="accent1" w:themeShade="BF"/>
                          <w:sz w:val="36"/>
                          <w:szCs w:val="36"/>
                        </w:rPr>
                        <w:t xml:space="preserve">Quote #:  </w:t>
                      </w:r>
                      <w:bookmarkStart w:id="1" w:name="_GoBack"/>
                      <w:r w:rsidRPr="00972269">
                        <w:rPr>
                          <w:rFonts w:ascii="Arial" w:hAnsi="Arial" w:cs="Arial"/>
                          <w:b/>
                          <w:noProof/>
                          <w:color w:val="365F91" w:themeColor="accent1" w:themeShade="BF"/>
                          <w:sz w:val="36"/>
                          <w:szCs w:val="36"/>
                        </w:rPr>
                        <w:t>AE-011080</w:t>
                      </w:r>
                      <w:bookmarkEnd w:id="1"/>
                    </w:p>
                    <w:p w:rsidR="00CE5415" w:rsidRPr="00972269" w:rsidRDefault="00A74D5D" w:rsidP="00972269">
                      <w:pPr>
                        <w:ind w:left="-90" w:right="-135"/>
                        <w:jc w:val="center"/>
                        <w:rPr>
                          <w:sz w:val="36"/>
                          <w:szCs w:val="36"/>
                        </w:rPr>
                      </w:pPr>
                    </w:p>
                    <w:p w:rsidR="00256A15" w:rsidRPr="00FC2984" w:rsidRDefault="00A74D5D" w:rsidP="00972269">
                      <w:pPr>
                        <w:ind w:left="-90" w:right="-135"/>
                        <w:jc w:val="center"/>
                        <w:rPr>
                          <w:rFonts w:ascii="Arial" w:hAnsi="Arial" w:cs="Arial"/>
                        </w:rPr>
                      </w:pPr>
                    </w:p>
                    <w:p w:rsidR="00256A15" w:rsidRDefault="00A74D5D" w:rsidP="00972269">
                      <w:pPr>
                        <w:ind w:left="-90" w:right="-135"/>
                        <w:jc w:val="center"/>
                      </w:pPr>
                      <w:r w:rsidRPr="00FC2984">
                        <w:rPr>
                          <w:rFonts w:ascii="Arial" w:hAnsi="Arial" w:cs="Arial"/>
                          <w:sz w:val="20"/>
                          <w:szCs w:val="20"/>
                        </w:rPr>
                        <w:t>Quote by:</w:t>
                      </w:r>
                      <w:r w:rsidRPr="00FC2984">
                        <w:rPr>
                          <w:rFonts w:ascii="Arial" w:hAnsi="Arial" w:cs="Arial"/>
                        </w:rPr>
                        <w:t xml:space="preserve"> </w:t>
                      </w:r>
                      <w:r w:rsidRPr="00FC2984">
                        <w:rPr>
                          <w:rFonts w:ascii="Arial" w:hAnsi="Arial" w:cs="Arial"/>
                          <w:b/>
                          <w:noProof/>
                          <w:color w:val="000000" w:themeColor="text1"/>
                          <w:sz w:val="20"/>
                          <w:szCs w:val="20"/>
                        </w:rPr>
                        <w:t>Richard</w:t>
                      </w:r>
                      <w:r w:rsidRPr="00FC2984">
                        <w:rPr>
                          <w:rFonts w:ascii="Arial" w:hAnsi="Arial" w:cs="Arial"/>
                          <w:b/>
                          <w:color w:val="000000" w:themeColor="text1"/>
                          <w:sz w:val="20"/>
                          <w:szCs w:val="20"/>
                        </w:rPr>
                        <w:t xml:space="preserve"> </w:t>
                      </w:r>
                      <w:r w:rsidRPr="00FC2984">
                        <w:rPr>
                          <w:rFonts w:ascii="Arial" w:hAnsi="Arial" w:cs="Arial"/>
                          <w:b/>
                          <w:noProof/>
                          <w:color w:val="000000" w:themeColor="text1"/>
                          <w:sz w:val="20"/>
                          <w:szCs w:val="20"/>
                        </w:rPr>
                        <w:t>King</w:t>
                      </w:r>
                    </w:p>
                    <w:p w:rsidR="00256A15" w:rsidRDefault="00A74D5D" w:rsidP="00972269">
                      <w:pPr>
                        <w:ind w:left="-90" w:right="-135"/>
                        <w:jc w:val="center"/>
                        <w:rPr>
                          <w:rFonts w:ascii="Arial" w:hAnsi="Arial" w:cs="Arial"/>
                          <w:color w:val="000000" w:themeColor="text1"/>
                          <w:sz w:val="20"/>
                          <w:szCs w:val="20"/>
                        </w:rPr>
                      </w:pPr>
                    </w:p>
                    <w:p w:rsidR="00256A15" w:rsidRDefault="00A74D5D" w:rsidP="00972269">
                      <w:pPr>
                        <w:ind w:left="-90" w:right="-135"/>
                        <w:jc w:val="center"/>
                      </w:pPr>
                      <w:r w:rsidRPr="00FC2984">
                        <w:rPr>
                          <w:rFonts w:ascii="Arial" w:hAnsi="Arial" w:cs="Arial"/>
                          <w:color w:val="000000" w:themeColor="text1"/>
                          <w:sz w:val="20"/>
                          <w:szCs w:val="20"/>
                        </w:rPr>
                        <w:t xml:space="preserve">Email:  </w:t>
                      </w:r>
                      <w:r w:rsidRPr="00FC2984">
                        <w:rPr>
                          <w:rFonts w:ascii="Arial" w:hAnsi="Arial" w:cs="Arial"/>
                          <w:noProof/>
                          <w:color w:val="000000" w:themeColor="text1"/>
                          <w:sz w:val="20"/>
                          <w:szCs w:val="20"/>
                        </w:rPr>
                        <w:t>rking@avanienvironmental.com</w:t>
                      </w:r>
                    </w:p>
                    <w:p w:rsidR="00256A15" w:rsidRDefault="00A74D5D" w:rsidP="00972269">
                      <w:pPr>
                        <w:ind w:left="-90" w:right="-135"/>
                        <w:jc w:val="center"/>
                      </w:pPr>
                    </w:p>
                    <w:p w:rsidR="00256A15" w:rsidRDefault="00A74D5D" w:rsidP="00972269">
                      <w:pPr>
                        <w:ind w:left="-90" w:right="-135"/>
                        <w:jc w:val="center"/>
                      </w:pPr>
                      <w:r w:rsidRPr="00FC2984">
                        <w:rPr>
                          <w:rFonts w:ascii="Arial" w:hAnsi="Arial" w:cs="Arial"/>
                          <w:noProof/>
                          <w:color w:val="000000" w:themeColor="text1"/>
                          <w:sz w:val="20"/>
                          <w:szCs w:val="20"/>
                        </w:rPr>
                        <w:t>October 26, 2014</w:t>
                      </w:r>
                    </w:p>
                    <w:p w:rsidR="00256A15" w:rsidRPr="00256A15" w:rsidRDefault="00A74D5D" w:rsidP="00972269">
                      <w:pPr>
                        <w:ind w:right="-135"/>
                        <w:jc w:val="center"/>
                      </w:pPr>
                    </w:p>
                  </w:txbxContent>
                </v:textbox>
              </v:shape>
            </w:pict>
          </mc:Fallback>
        </mc:AlternateContent>
      </w:r>
      <w:r w:rsidR="00A74D5D" w:rsidRPr="003C04DB">
        <w:rPr>
          <w:rFonts w:ascii="Arial" w:hAnsi="Arial" w:cs="Arial"/>
          <w:sz w:val="18"/>
          <w:szCs w:val="18"/>
        </w:rPr>
        <w:t xml:space="preserve">      </w:t>
      </w:r>
      <w:r w:rsidR="00A74D5D">
        <w:rPr>
          <w:rFonts w:ascii="Arial" w:hAnsi="Arial" w:cs="Arial"/>
          <w:b/>
          <w:noProof/>
          <w:sz w:val="18"/>
          <w:szCs w:val="18"/>
        </w:rPr>
        <w:drawing>
          <wp:inline distT="0" distB="0" distL="0" distR="0">
            <wp:extent cx="6866671" cy="9239250"/>
            <wp:effectExtent l="0" t="0" r="0" b="0"/>
            <wp:docPr id="1026" name="Cover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tter.jpg"/>
                    <pic:cNvPicPr>
                      <a:picLocks noChangeAspect="1"/>
                    </pic:cNvPicPr>
                  </pic:nvPicPr>
                  <pic:blipFill rotWithShape="1">
                    <a:blip r:embed="rId8"/>
                    <a:srcRect l="4326" t="4955" r="8012" b="3905"/>
                    <a:stretch>
                      <a:fillRect/>
                    </a:stretch>
                  </pic:blipFill>
                  <pic:spPr bwMode="auto">
                    <a:xfrm>
                      <a:off x="0" y="0"/>
                      <a:ext cx="6866671" cy="9239250"/>
                    </a:xfrm>
                    <a:prstGeom prst="rect">
                      <a:avLst/>
                    </a:prstGeom>
                    <a:ln>
                      <a:noFill/>
                    </a:ln>
                  </pic:spPr>
                </pic:pic>
              </a:graphicData>
            </a:graphic>
          </wp:inline>
        </w:drawing>
      </w:r>
      <w:r w:rsidR="00A74D5D" w:rsidRPr="003C04DB">
        <w:rPr>
          <w:rFonts w:ascii="Arial" w:hAnsi="Arial" w:cs="Arial"/>
          <w:b/>
          <w:sz w:val="18"/>
          <w:szCs w:val="18"/>
        </w:rPr>
        <w:br w:type="page"/>
      </w:r>
    </w:p>
    <w:p w:rsidR="00B617A0" w:rsidRPr="003C04DB" w:rsidRDefault="00A74D5D" w:rsidP="00FC2984">
      <w:pPr>
        <w:ind w:left="-900" w:right="-1080"/>
        <w:jc w:val="center"/>
        <w:rPr>
          <w:rFonts w:ascii="Arial" w:hAnsi="Arial" w:cs="Arial"/>
          <w:b/>
          <w:bCs/>
          <w:color w:val="000000" w:themeColor="text1"/>
          <w:sz w:val="18"/>
          <w:szCs w:val="18"/>
        </w:rPr>
      </w:pPr>
      <w:r w:rsidRPr="003C04DB">
        <w:rPr>
          <w:rFonts w:ascii="Arial" w:hAnsi="Arial" w:cs="Arial"/>
          <w:b/>
          <w:sz w:val="18"/>
          <w:szCs w:val="18"/>
        </w:rPr>
        <w:lastRenderedPageBreak/>
        <w:t>Avani Environmental Intl., Inc.</w:t>
      </w:r>
      <w:r w:rsidRPr="00D45861">
        <w:rPr>
          <w:rFonts w:ascii="Arial" w:hAnsi="Arial" w:cs="Arial"/>
          <w:b/>
          <w:sz w:val="12"/>
          <w:szCs w:val="12"/>
          <w:vertAlign w:val="superscript"/>
        </w:rPr>
        <w:t>®</w:t>
      </w:r>
    </w:p>
    <w:p w:rsidR="00CA52AE" w:rsidRPr="003C04DB" w:rsidRDefault="00A74D5D" w:rsidP="009C14CF">
      <w:pPr>
        <w:ind w:left="-900" w:right="-1080"/>
        <w:jc w:val="center"/>
        <w:rPr>
          <w:rFonts w:ascii="Arial" w:hAnsi="Arial" w:cs="Arial"/>
          <w:b/>
          <w:bCs/>
          <w:color w:val="000000" w:themeColor="text1"/>
          <w:sz w:val="18"/>
          <w:szCs w:val="18"/>
        </w:rPr>
      </w:pPr>
      <w:r w:rsidRPr="003C04DB">
        <w:rPr>
          <w:rFonts w:ascii="Arial" w:hAnsi="Arial" w:cs="Arial"/>
          <w:b/>
          <w:noProof/>
          <w:color w:val="000000" w:themeColor="text1"/>
          <w:sz w:val="18"/>
          <w:szCs w:val="18"/>
        </w:rPr>
        <w:t>95 Cypress Drive</w:t>
      </w:r>
      <w:r w:rsidRPr="003C04DB">
        <w:rPr>
          <w:rFonts w:ascii="Arial" w:hAnsi="Arial" w:cs="Arial"/>
          <w:sz w:val="18"/>
          <w:szCs w:val="18"/>
        </w:rPr>
        <w:t xml:space="preserve"> </w:t>
      </w:r>
    </w:p>
    <w:p w:rsidR="009C14CF" w:rsidRPr="003C04DB" w:rsidRDefault="00A74D5D" w:rsidP="009C14CF">
      <w:pPr>
        <w:ind w:left="-900" w:right="-1080"/>
        <w:jc w:val="center"/>
        <w:rPr>
          <w:rFonts w:ascii="Arial" w:hAnsi="Arial" w:cs="Arial"/>
          <w:sz w:val="18"/>
          <w:szCs w:val="18"/>
        </w:rPr>
      </w:pPr>
      <w:r w:rsidRPr="003C04DB">
        <w:rPr>
          <w:rFonts w:ascii="Arial" w:hAnsi="Arial" w:cs="Arial"/>
          <w:b/>
          <w:noProof/>
          <w:color w:val="000000" w:themeColor="text1"/>
          <w:sz w:val="18"/>
          <w:szCs w:val="18"/>
        </w:rPr>
        <w:t>Youngsville</w:t>
      </w:r>
      <w:r w:rsidRPr="003C04DB">
        <w:rPr>
          <w:rFonts w:ascii="Arial" w:hAnsi="Arial" w:cs="Arial"/>
          <w:sz w:val="18"/>
          <w:szCs w:val="18"/>
        </w:rPr>
        <w:t xml:space="preserve">, </w:t>
      </w:r>
      <w:r w:rsidRPr="003C04DB">
        <w:rPr>
          <w:rFonts w:ascii="Arial" w:hAnsi="Arial" w:cs="Arial"/>
          <w:b/>
          <w:noProof/>
          <w:color w:val="000000" w:themeColor="text1"/>
          <w:sz w:val="18"/>
          <w:szCs w:val="18"/>
        </w:rPr>
        <w:t>NC</w:t>
      </w:r>
      <w:r w:rsidRPr="003C04DB">
        <w:rPr>
          <w:rFonts w:ascii="Arial" w:hAnsi="Arial" w:cs="Arial"/>
          <w:b/>
          <w:bCs/>
          <w:color w:val="000000" w:themeColor="text1"/>
          <w:sz w:val="18"/>
          <w:szCs w:val="18"/>
        </w:rPr>
        <w:t xml:space="preserve">  </w:t>
      </w:r>
      <w:r w:rsidRPr="003C04DB">
        <w:rPr>
          <w:rFonts w:ascii="Arial" w:hAnsi="Arial" w:cs="Arial"/>
          <w:b/>
          <w:noProof/>
          <w:color w:val="000000" w:themeColor="text1"/>
          <w:sz w:val="18"/>
          <w:szCs w:val="18"/>
        </w:rPr>
        <w:t>27596</w:t>
      </w:r>
    </w:p>
    <w:p w:rsidR="00CA52AE" w:rsidRPr="003C04DB" w:rsidRDefault="00A74D5D" w:rsidP="00CA52AE">
      <w:pPr>
        <w:pBdr>
          <w:bottom w:val="single" w:sz="12" w:space="1" w:color="auto"/>
        </w:pBdr>
        <w:ind w:left="-900" w:right="-1080"/>
        <w:jc w:val="both"/>
        <w:rPr>
          <w:rFonts w:ascii="Arial" w:hAnsi="Arial" w:cs="Arial"/>
          <w:sz w:val="18"/>
          <w:szCs w:val="18"/>
        </w:rPr>
      </w:pPr>
      <w:r w:rsidRPr="003C04DB">
        <w:rPr>
          <w:rFonts w:ascii="Arial" w:hAnsi="Arial" w:cs="Arial"/>
          <w:sz w:val="18"/>
          <w:szCs w:val="18"/>
        </w:rPr>
        <w:t>Phone:</w:t>
      </w:r>
      <w:r w:rsidRPr="003C04DB">
        <w:rPr>
          <w:rFonts w:ascii="Arial" w:hAnsi="Arial" w:cs="Arial"/>
          <w:sz w:val="18"/>
          <w:szCs w:val="18"/>
        </w:rPr>
        <w:t xml:space="preserve"> </w:t>
      </w:r>
      <w:r w:rsidR="00A61B1D">
        <w:rPr>
          <w:rFonts w:ascii="Arial" w:hAnsi="Arial" w:cs="Arial"/>
          <w:sz w:val="18"/>
          <w:szCs w:val="18"/>
        </w:rPr>
        <w:t>512-659-4718</w:t>
      </w:r>
      <w:r w:rsidRPr="003C04DB">
        <w:rPr>
          <w:rFonts w:ascii="Arial" w:hAnsi="Arial" w:cs="Arial"/>
          <w:sz w:val="18"/>
          <w:szCs w:val="18"/>
        </w:rPr>
        <w:tab/>
      </w:r>
      <w:r w:rsidRPr="003C04DB">
        <w:rPr>
          <w:rFonts w:ascii="Arial" w:hAnsi="Arial" w:cs="Arial"/>
          <w:sz w:val="18"/>
          <w:szCs w:val="18"/>
        </w:rPr>
        <w:tab/>
      </w:r>
      <w:r w:rsidRPr="003C04DB">
        <w:rPr>
          <w:rFonts w:ascii="Arial" w:hAnsi="Arial" w:cs="Arial"/>
          <w:sz w:val="18"/>
          <w:szCs w:val="18"/>
        </w:rPr>
        <w:tab/>
      </w:r>
      <w:r w:rsidRPr="003C04DB">
        <w:rPr>
          <w:rFonts w:ascii="Arial" w:hAnsi="Arial" w:cs="Arial"/>
          <w:sz w:val="18"/>
          <w:szCs w:val="18"/>
        </w:rPr>
        <w:tab/>
      </w:r>
      <w:r w:rsidRPr="003C04DB">
        <w:rPr>
          <w:rFonts w:ascii="Arial" w:hAnsi="Arial" w:cs="Arial"/>
          <w:sz w:val="18"/>
          <w:szCs w:val="18"/>
        </w:rPr>
        <w:tab/>
        <w:t xml:space="preserve">      </w:t>
      </w:r>
      <w:r w:rsidRPr="003C04DB">
        <w:rPr>
          <w:rFonts w:ascii="Arial" w:hAnsi="Arial" w:cs="Arial"/>
          <w:sz w:val="18"/>
          <w:szCs w:val="18"/>
        </w:rPr>
        <w:tab/>
      </w:r>
      <w:r w:rsidRPr="003C04DB">
        <w:rPr>
          <w:rFonts w:ascii="Arial" w:hAnsi="Arial" w:cs="Arial"/>
          <w:sz w:val="18"/>
          <w:szCs w:val="18"/>
        </w:rPr>
        <w:tab/>
      </w:r>
      <w:r w:rsidRPr="003C04DB">
        <w:rPr>
          <w:rFonts w:ascii="Arial" w:hAnsi="Arial" w:cs="Arial"/>
          <w:sz w:val="18"/>
          <w:szCs w:val="18"/>
        </w:rPr>
        <w:tab/>
      </w:r>
      <w:r w:rsidRPr="003C04DB">
        <w:rPr>
          <w:rFonts w:ascii="Arial" w:hAnsi="Arial" w:cs="Arial"/>
          <w:sz w:val="18"/>
          <w:szCs w:val="18"/>
        </w:rPr>
        <w:tab/>
        <w:t xml:space="preserve">  </w:t>
      </w:r>
      <w:r w:rsidRPr="003C04DB">
        <w:rPr>
          <w:rFonts w:ascii="Arial" w:hAnsi="Arial" w:cs="Arial"/>
          <w:sz w:val="18"/>
          <w:szCs w:val="18"/>
        </w:rPr>
        <w:t xml:space="preserve">              </w:t>
      </w:r>
      <w:r w:rsidRPr="003C04DB">
        <w:rPr>
          <w:rFonts w:ascii="Arial" w:hAnsi="Arial" w:cs="Arial"/>
          <w:sz w:val="18"/>
          <w:szCs w:val="18"/>
        </w:rPr>
        <w:t xml:space="preserve"> Fax: 919-570-2863</w:t>
      </w:r>
    </w:p>
    <w:p w:rsidR="00FC2984" w:rsidRPr="003C04DB" w:rsidRDefault="00A74D5D" w:rsidP="00FC2984">
      <w:pPr>
        <w:ind w:left="-900" w:right="-1080"/>
        <w:jc w:val="center"/>
        <w:rPr>
          <w:rFonts w:ascii="Arial" w:hAnsi="Arial" w:cs="Arial"/>
          <w:sz w:val="18"/>
          <w:szCs w:val="18"/>
        </w:rPr>
      </w:pPr>
    </w:p>
    <w:p w:rsidR="00564E7C" w:rsidRPr="003C04DB" w:rsidRDefault="00A74D5D" w:rsidP="00CC710E">
      <w:pPr>
        <w:ind w:left="-900" w:right="-1080"/>
        <w:jc w:val="both"/>
        <w:rPr>
          <w:rFonts w:ascii="Arial" w:hAnsi="Arial" w:cs="Arial"/>
          <w:sz w:val="18"/>
          <w:szCs w:val="18"/>
        </w:rPr>
      </w:pPr>
      <w:r w:rsidRPr="003C04DB">
        <w:rPr>
          <w:rFonts w:ascii="Arial" w:hAnsi="Arial" w:cs="Arial"/>
          <w:b/>
          <w:color w:val="365F91" w:themeColor="accent1" w:themeShade="BF"/>
          <w:sz w:val="18"/>
          <w:szCs w:val="18"/>
        </w:rPr>
        <w:t>Quote #:</w:t>
      </w:r>
      <w:r w:rsidRPr="003C04DB">
        <w:rPr>
          <w:rFonts w:ascii="Arial" w:hAnsi="Arial" w:cs="Arial"/>
          <w:b/>
          <w:color w:val="365F91" w:themeColor="accent1" w:themeShade="BF"/>
          <w:sz w:val="18"/>
          <w:szCs w:val="18"/>
        </w:rPr>
        <w:t xml:space="preserve">  </w:t>
      </w:r>
      <w:r w:rsidRPr="003C04DB">
        <w:rPr>
          <w:rFonts w:ascii="Arial" w:hAnsi="Arial" w:cs="Arial"/>
          <w:b/>
          <w:noProof/>
          <w:color w:val="365F91" w:themeColor="accent1" w:themeShade="BF"/>
          <w:sz w:val="18"/>
          <w:szCs w:val="18"/>
        </w:rPr>
        <w:t>AE-011080</w:t>
      </w:r>
      <w:r w:rsidRPr="003C04DB">
        <w:rPr>
          <w:rFonts w:ascii="Arial" w:hAnsi="Arial" w:cs="Arial"/>
          <w:b/>
          <w:sz w:val="18"/>
          <w:szCs w:val="18"/>
        </w:rPr>
        <w:tab/>
      </w:r>
      <w:r w:rsidRPr="003C04DB">
        <w:rPr>
          <w:rFonts w:ascii="Arial" w:hAnsi="Arial" w:cs="Arial"/>
          <w:b/>
          <w:sz w:val="18"/>
          <w:szCs w:val="18"/>
        </w:rPr>
        <w:tab/>
      </w:r>
      <w:r w:rsidRPr="003C04DB">
        <w:rPr>
          <w:rFonts w:ascii="Arial" w:hAnsi="Arial" w:cs="Arial"/>
          <w:b/>
          <w:sz w:val="18"/>
          <w:szCs w:val="18"/>
        </w:rPr>
        <w:tab/>
      </w:r>
      <w:r w:rsidRPr="003C04DB">
        <w:rPr>
          <w:rFonts w:ascii="Arial" w:hAnsi="Arial" w:cs="Arial"/>
          <w:b/>
          <w:sz w:val="18"/>
          <w:szCs w:val="18"/>
        </w:rPr>
        <w:t xml:space="preserve">       </w:t>
      </w:r>
      <w:r w:rsidRPr="003C04DB">
        <w:rPr>
          <w:rFonts w:ascii="Arial" w:hAnsi="Arial" w:cs="Arial"/>
          <w:b/>
          <w:sz w:val="18"/>
          <w:szCs w:val="18"/>
        </w:rPr>
        <w:tab/>
        <w:t xml:space="preserve">      </w:t>
      </w:r>
      <w:r w:rsidRPr="003C04DB">
        <w:rPr>
          <w:rFonts w:ascii="Arial" w:hAnsi="Arial" w:cs="Arial"/>
          <w:b/>
          <w:sz w:val="18"/>
          <w:szCs w:val="18"/>
        </w:rPr>
        <w:tab/>
      </w:r>
      <w:r w:rsidRPr="003C04DB">
        <w:rPr>
          <w:rFonts w:ascii="Arial" w:hAnsi="Arial" w:cs="Arial"/>
          <w:b/>
          <w:sz w:val="18"/>
          <w:szCs w:val="18"/>
        </w:rPr>
        <w:t xml:space="preserve"> </w:t>
      </w:r>
      <w:r w:rsidRPr="003C04DB">
        <w:rPr>
          <w:rFonts w:ascii="Arial" w:hAnsi="Arial" w:cs="Arial"/>
          <w:b/>
          <w:sz w:val="18"/>
          <w:szCs w:val="18"/>
        </w:rPr>
        <w:t xml:space="preserve">              </w:t>
      </w:r>
      <w:r w:rsidRPr="003C04DB">
        <w:rPr>
          <w:rFonts w:ascii="Arial" w:hAnsi="Arial" w:cs="Arial"/>
          <w:b/>
          <w:sz w:val="18"/>
          <w:szCs w:val="18"/>
        </w:rPr>
        <w:t xml:space="preserve">                        </w:t>
      </w:r>
      <w:r w:rsidRPr="003C04DB">
        <w:rPr>
          <w:rFonts w:ascii="Arial" w:hAnsi="Arial" w:cs="Arial"/>
          <w:b/>
          <w:sz w:val="18"/>
          <w:szCs w:val="18"/>
        </w:rPr>
        <w:t xml:space="preserve"> </w:t>
      </w:r>
      <w:r w:rsidR="00A61B1D">
        <w:rPr>
          <w:rFonts w:ascii="Arial" w:hAnsi="Arial" w:cs="Arial"/>
          <w:b/>
          <w:sz w:val="18"/>
          <w:szCs w:val="18"/>
        </w:rPr>
        <w:tab/>
      </w:r>
      <w:r w:rsidR="00A61B1D">
        <w:rPr>
          <w:rFonts w:ascii="Arial" w:hAnsi="Arial" w:cs="Arial"/>
          <w:b/>
          <w:sz w:val="18"/>
          <w:szCs w:val="18"/>
        </w:rPr>
        <w:tab/>
      </w:r>
      <w:r w:rsidR="00A61B1D">
        <w:rPr>
          <w:rFonts w:ascii="Arial" w:hAnsi="Arial" w:cs="Arial"/>
          <w:b/>
          <w:sz w:val="18"/>
          <w:szCs w:val="18"/>
        </w:rPr>
        <w:tab/>
        <w:t xml:space="preserve">   </w:t>
      </w:r>
      <w:r w:rsidRPr="003C04DB">
        <w:rPr>
          <w:rFonts w:ascii="Arial" w:hAnsi="Arial" w:cs="Arial"/>
          <w:noProof/>
          <w:color w:val="000000" w:themeColor="text1"/>
          <w:sz w:val="18"/>
          <w:szCs w:val="18"/>
        </w:rPr>
        <w:t>October 26, 2014</w:t>
      </w:r>
    </w:p>
    <w:p w:rsidR="00564E7C" w:rsidRPr="003C04DB" w:rsidRDefault="00A74D5D" w:rsidP="00564E7C">
      <w:pPr>
        <w:ind w:left="-900" w:right="-1080"/>
        <w:rPr>
          <w:rFonts w:ascii="Arial" w:hAnsi="Arial" w:cs="Arial"/>
          <w:b/>
          <w:color w:val="000000" w:themeColor="text1"/>
          <w:sz w:val="18"/>
          <w:szCs w:val="18"/>
        </w:rPr>
      </w:pPr>
      <w:r w:rsidRPr="003C04DB">
        <w:rPr>
          <w:rFonts w:ascii="Arial" w:hAnsi="Arial" w:cs="Arial"/>
          <w:sz w:val="18"/>
          <w:szCs w:val="18"/>
        </w:rPr>
        <w:t xml:space="preserve">Quote by: </w:t>
      </w:r>
      <w:r w:rsidRPr="003C04DB">
        <w:rPr>
          <w:rFonts w:ascii="Arial" w:hAnsi="Arial" w:cs="Arial"/>
          <w:b/>
          <w:noProof/>
          <w:color w:val="000000" w:themeColor="text1"/>
          <w:sz w:val="18"/>
          <w:szCs w:val="18"/>
        </w:rPr>
        <w:t>Richard</w:t>
      </w:r>
      <w:r w:rsidRPr="003C04DB">
        <w:rPr>
          <w:rFonts w:ascii="Arial" w:hAnsi="Arial" w:cs="Arial"/>
          <w:b/>
          <w:color w:val="000000" w:themeColor="text1"/>
          <w:sz w:val="18"/>
          <w:szCs w:val="18"/>
        </w:rPr>
        <w:t xml:space="preserve"> </w:t>
      </w:r>
      <w:r w:rsidRPr="003C04DB">
        <w:rPr>
          <w:rFonts w:ascii="Arial" w:hAnsi="Arial" w:cs="Arial"/>
          <w:b/>
          <w:noProof/>
          <w:color w:val="000000" w:themeColor="text1"/>
          <w:sz w:val="18"/>
          <w:szCs w:val="18"/>
        </w:rPr>
        <w:t>King</w:t>
      </w:r>
    </w:p>
    <w:p w:rsidR="009C14CF" w:rsidRPr="003C04DB" w:rsidRDefault="00A74D5D" w:rsidP="00564E7C">
      <w:pPr>
        <w:ind w:left="-900"/>
        <w:rPr>
          <w:rFonts w:ascii="Arial" w:hAnsi="Arial" w:cs="Arial"/>
          <w:sz w:val="18"/>
          <w:szCs w:val="18"/>
        </w:rPr>
      </w:pPr>
      <w:r w:rsidRPr="003C04DB">
        <w:rPr>
          <w:rFonts w:ascii="Arial" w:hAnsi="Arial" w:cs="Arial"/>
          <w:sz w:val="18"/>
          <w:szCs w:val="18"/>
        </w:rPr>
        <w:tab/>
      </w:r>
      <w:r w:rsidRPr="003C04DB">
        <w:rPr>
          <w:rFonts w:ascii="Arial" w:hAnsi="Arial" w:cs="Arial"/>
          <w:sz w:val="18"/>
          <w:szCs w:val="18"/>
        </w:rPr>
        <w:tab/>
      </w:r>
      <w:r w:rsidRPr="003C04DB">
        <w:rPr>
          <w:rFonts w:ascii="Arial" w:hAnsi="Arial" w:cs="Arial"/>
          <w:sz w:val="18"/>
          <w:szCs w:val="18"/>
        </w:rPr>
        <w:tab/>
      </w:r>
    </w:p>
    <w:p w:rsidR="008C6AE8" w:rsidRPr="003C04DB" w:rsidRDefault="00A74D5D" w:rsidP="00386A68">
      <w:pPr>
        <w:ind w:left="-900"/>
        <w:rPr>
          <w:rFonts w:ascii="Arial" w:hAnsi="Arial" w:cs="Arial"/>
          <w:noProof/>
          <w:color w:val="000000" w:themeColor="text1"/>
          <w:sz w:val="18"/>
          <w:szCs w:val="18"/>
        </w:rPr>
      </w:pPr>
      <w:r w:rsidRPr="003C04DB">
        <w:rPr>
          <w:rFonts w:ascii="Arial" w:hAnsi="Arial" w:cs="Arial"/>
          <w:sz w:val="18"/>
          <w:szCs w:val="18"/>
        </w:rPr>
        <w:t xml:space="preserve">Attn: </w:t>
      </w:r>
      <w:r w:rsidRPr="003C04DB">
        <w:rPr>
          <w:rFonts w:ascii="Arial" w:hAnsi="Arial" w:cs="Arial"/>
          <w:noProof/>
          <w:color w:val="000000" w:themeColor="text1"/>
          <w:sz w:val="18"/>
          <w:szCs w:val="18"/>
        </w:rPr>
        <w:t>Marcos Sanchez</w:t>
      </w:r>
    </w:p>
    <w:p w:rsidR="00B617A0" w:rsidRPr="003C04DB" w:rsidRDefault="00A74D5D" w:rsidP="008C6AE8">
      <w:pPr>
        <w:ind w:left="-180" w:firstLine="180"/>
        <w:rPr>
          <w:rFonts w:ascii="Arial" w:hAnsi="Arial" w:cs="Arial"/>
          <w:sz w:val="18"/>
          <w:szCs w:val="18"/>
        </w:rPr>
      </w:pPr>
      <w:r w:rsidRPr="003C04DB">
        <w:rPr>
          <w:rFonts w:ascii="Arial" w:hAnsi="Arial" w:cs="Arial"/>
          <w:noProof/>
          <w:sz w:val="18"/>
          <w:szCs w:val="18"/>
        </w:rPr>
        <w:t>msanchez@ntcc.edu</w:t>
      </w:r>
    </w:p>
    <w:p w:rsidR="00B10DA0" w:rsidRPr="003C04DB" w:rsidRDefault="00A74D5D" w:rsidP="00B20901">
      <w:pPr>
        <w:ind w:left="-900"/>
        <w:rPr>
          <w:rFonts w:ascii="Arial" w:hAnsi="Arial" w:cs="Arial"/>
          <w:color w:val="000000" w:themeColor="text1"/>
          <w:sz w:val="18"/>
          <w:szCs w:val="18"/>
        </w:rPr>
      </w:pPr>
    </w:p>
    <w:p w:rsidR="00B617A0" w:rsidRPr="003C04DB" w:rsidRDefault="00A74D5D" w:rsidP="00B20901">
      <w:pPr>
        <w:ind w:left="-900"/>
        <w:rPr>
          <w:rFonts w:ascii="Arial" w:hAnsi="Arial" w:cs="Arial"/>
          <w:b/>
          <w:color w:val="000000" w:themeColor="text1"/>
          <w:sz w:val="18"/>
          <w:szCs w:val="18"/>
        </w:rPr>
      </w:pPr>
      <w:r w:rsidRPr="003C04DB">
        <w:rPr>
          <w:rFonts w:ascii="Arial" w:hAnsi="Arial" w:cs="Arial"/>
          <w:b/>
          <w:noProof/>
          <w:color w:val="000000" w:themeColor="text1"/>
          <w:sz w:val="18"/>
          <w:szCs w:val="18"/>
        </w:rPr>
        <w:t xml:space="preserve">Northeast Texas Community </w:t>
      </w:r>
      <w:r w:rsidRPr="003C04DB">
        <w:rPr>
          <w:rFonts w:ascii="Arial" w:hAnsi="Arial" w:cs="Arial"/>
          <w:b/>
          <w:noProof/>
          <w:color w:val="000000" w:themeColor="text1"/>
          <w:sz w:val="18"/>
          <w:szCs w:val="18"/>
        </w:rPr>
        <w:t>College</w:t>
      </w:r>
    </w:p>
    <w:p w:rsidR="008C6AE8" w:rsidRPr="003C04DB" w:rsidRDefault="00A74D5D" w:rsidP="00B20901">
      <w:pPr>
        <w:ind w:left="-900"/>
        <w:rPr>
          <w:rFonts w:ascii="Arial" w:hAnsi="Arial" w:cs="Arial"/>
          <w:bCs/>
          <w:noProof/>
          <w:color w:val="000000" w:themeColor="text1"/>
          <w:sz w:val="18"/>
          <w:szCs w:val="18"/>
        </w:rPr>
      </w:pPr>
      <w:r w:rsidRPr="003C04DB">
        <w:rPr>
          <w:rFonts w:ascii="Arial" w:hAnsi="Arial" w:cs="Arial"/>
          <w:bCs/>
          <w:noProof/>
          <w:color w:val="000000" w:themeColor="text1"/>
          <w:sz w:val="18"/>
          <w:szCs w:val="18"/>
        </w:rPr>
        <w:t>P.O. Box1307</w:t>
      </w:r>
    </w:p>
    <w:p w:rsidR="00B617A0" w:rsidRPr="003C04DB" w:rsidRDefault="00A74D5D" w:rsidP="00B20901">
      <w:pPr>
        <w:ind w:left="-900"/>
        <w:rPr>
          <w:rFonts w:ascii="Arial" w:hAnsi="Arial" w:cs="Arial"/>
          <w:color w:val="000000" w:themeColor="text1"/>
          <w:sz w:val="18"/>
          <w:szCs w:val="18"/>
        </w:rPr>
      </w:pPr>
      <w:r w:rsidRPr="003C04DB">
        <w:rPr>
          <w:rFonts w:ascii="Arial" w:hAnsi="Arial" w:cs="Arial"/>
          <w:bCs/>
          <w:noProof/>
          <w:color w:val="000000" w:themeColor="text1"/>
          <w:sz w:val="18"/>
          <w:szCs w:val="18"/>
        </w:rPr>
        <w:t>Mount Pleasant</w:t>
      </w:r>
      <w:r w:rsidRPr="003C04DB">
        <w:rPr>
          <w:rFonts w:ascii="Arial" w:hAnsi="Arial" w:cs="Arial"/>
          <w:bCs/>
          <w:color w:val="000000" w:themeColor="text1"/>
          <w:sz w:val="18"/>
          <w:szCs w:val="18"/>
        </w:rPr>
        <w:t xml:space="preserve">, </w:t>
      </w:r>
      <w:r w:rsidRPr="003C04DB">
        <w:rPr>
          <w:rFonts w:ascii="Arial" w:hAnsi="Arial" w:cs="Arial"/>
          <w:bCs/>
          <w:noProof/>
          <w:color w:val="000000" w:themeColor="text1"/>
          <w:sz w:val="18"/>
          <w:szCs w:val="18"/>
        </w:rPr>
        <w:t>TX</w:t>
      </w:r>
      <w:r w:rsidRPr="003C04DB">
        <w:rPr>
          <w:rFonts w:ascii="Arial" w:hAnsi="Arial" w:cs="Arial"/>
          <w:bCs/>
          <w:color w:val="000000" w:themeColor="text1"/>
          <w:sz w:val="18"/>
          <w:szCs w:val="18"/>
        </w:rPr>
        <w:t xml:space="preserve">  </w:t>
      </w:r>
      <w:r w:rsidRPr="003C04DB">
        <w:rPr>
          <w:rFonts w:ascii="Arial" w:hAnsi="Arial" w:cs="Arial"/>
          <w:bCs/>
          <w:noProof/>
          <w:color w:val="000000" w:themeColor="text1"/>
          <w:sz w:val="18"/>
          <w:szCs w:val="18"/>
        </w:rPr>
        <w:t>75456</w:t>
      </w:r>
    </w:p>
    <w:p w:rsidR="00B617A0" w:rsidRPr="003C04DB" w:rsidRDefault="00A74D5D" w:rsidP="00B20901">
      <w:pPr>
        <w:ind w:left="-900"/>
        <w:rPr>
          <w:rFonts w:ascii="Arial" w:hAnsi="Arial" w:cs="Arial"/>
          <w:color w:val="000000" w:themeColor="text1"/>
          <w:sz w:val="18"/>
          <w:szCs w:val="18"/>
        </w:rPr>
      </w:pPr>
    </w:p>
    <w:p w:rsidR="00B617A0" w:rsidRPr="003C04DB" w:rsidRDefault="00A74D5D" w:rsidP="00B20901">
      <w:pPr>
        <w:ind w:left="-900"/>
        <w:rPr>
          <w:rFonts w:ascii="Arial" w:hAnsi="Arial" w:cs="Arial"/>
          <w:color w:val="000000" w:themeColor="text1"/>
          <w:sz w:val="18"/>
          <w:szCs w:val="18"/>
        </w:rPr>
      </w:pPr>
      <w:r w:rsidRPr="003C04DB">
        <w:rPr>
          <w:rFonts w:ascii="Arial" w:hAnsi="Arial" w:cs="Arial"/>
          <w:color w:val="000000" w:themeColor="text1"/>
          <w:sz w:val="18"/>
          <w:szCs w:val="18"/>
        </w:rPr>
        <w:t xml:space="preserve">Dear </w:t>
      </w:r>
      <w:r w:rsidRPr="003C04DB">
        <w:rPr>
          <w:rFonts w:ascii="Arial" w:hAnsi="Arial" w:cs="Arial"/>
          <w:noProof/>
          <w:color w:val="000000" w:themeColor="text1"/>
          <w:sz w:val="18"/>
          <w:szCs w:val="18"/>
        </w:rPr>
        <w:t>Marcos</w:t>
      </w:r>
      <w:r w:rsidRPr="003C04DB">
        <w:rPr>
          <w:rFonts w:ascii="Arial" w:hAnsi="Arial" w:cs="Arial"/>
          <w:color w:val="000000" w:themeColor="text1"/>
          <w:sz w:val="18"/>
          <w:szCs w:val="18"/>
        </w:rPr>
        <w:t>,</w:t>
      </w:r>
    </w:p>
    <w:p w:rsidR="00B617A0" w:rsidRPr="003C04DB" w:rsidRDefault="00A74D5D" w:rsidP="00B20901">
      <w:pPr>
        <w:ind w:left="-900"/>
        <w:rPr>
          <w:rFonts w:ascii="Arial" w:hAnsi="Arial" w:cs="Arial"/>
          <w:color w:val="000000" w:themeColor="text1"/>
          <w:sz w:val="18"/>
          <w:szCs w:val="18"/>
        </w:rPr>
      </w:pPr>
    </w:p>
    <w:p w:rsidR="00B617A0" w:rsidRPr="003C04DB" w:rsidRDefault="00A74D5D" w:rsidP="004A291E">
      <w:pPr>
        <w:ind w:left="-900" w:right="-1080"/>
        <w:rPr>
          <w:rFonts w:ascii="Arial" w:hAnsi="Arial" w:cs="Arial"/>
          <w:color w:val="000000" w:themeColor="text1"/>
          <w:sz w:val="18"/>
          <w:szCs w:val="18"/>
        </w:rPr>
      </w:pPr>
      <w:r w:rsidRPr="003C04DB">
        <w:rPr>
          <w:rFonts w:ascii="Arial" w:hAnsi="Arial" w:cs="Arial"/>
          <w:color w:val="000000" w:themeColor="text1"/>
          <w:sz w:val="18"/>
          <w:szCs w:val="18"/>
        </w:rPr>
        <w:t>Please review quote below</w:t>
      </w:r>
      <w:r w:rsidRPr="003C04DB">
        <w:rPr>
          <w:rFonts w:ascii="Arial" w:hAnsi="Arial" w:cs="Arial"/>
          <w:color w:val="000000" w:themeColor="text1"/>
          <w:sz w:val="18"/>
          <w:szCs w:val="18"/>
        </w:rPr>
        <w:t xml:space="preserve"> with items detailed in your set of specifications</w:t>
      </w:r>
      <w:r>
        <w:rPr>
          <w:rFonts w:ascii="Arial" w:hAnsi="Arial" w:cs="Arial"/>
          <w:color w:val="000000" w:themeColor="text1"/>
          <w:sz w:val="18"/>
          <w:szCs w:val="18"/>
        </w:rPr>
        <w:t>:</w:t>
      </w:r>
    </w:p>
    <w:p w:rsidR="00FC5783" w:rsidRPr="003C04DB" w:rsidRDefault="00A74D5D">
      <w:pPr>
        <w:rPr>
          <w:rFonts w:ascii="Arial" w:hAnsi="Arial" w:cs="Arial"/>
          <w:sz w:val="18"/>
          <w:szCs w:val="18"/>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510"/>
        <w:gridCol w:w="1980"/>
        <w:gridCol w:w="1080"/>
        <w:gridCol w:w="1620"/>
      </w:tblGrid>
      <w:tr w:rsidR="00481EA2" w:rsidTr="00481EA2">
        <w:trPr>
          <w:cantSplit/>
        </w:trPr>
        <w:tc>
          <w:tcPr>
            <w:tcW w:w="1890" w:type="dxa"/>
            <w:shd w:val="clear" w:color="auto" w:fill="365F91" w:themeFill="accent1" w:themeFillShade="BF"/>
            <w:vAlign w:val="bottom"/>
          </w:tcPr>
          <w:p w:rsidR="00481EA2" w:rsidRPr="003C04DB" w:rsidRDefault="00481EA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Product Name</w:t>
            </w:r>
          </w:p>
        </w:tc>
        <w:tc>
          <w:tcPr>
            <w:tcW w:w="3510" w:type="dxa"/>
            <w:shd w:val="clear" w:color="auto" w:fill="365F91" w:themeFill="accent1" w:themeFillShade="BF"/>
            <w:vAlign w:val="bottom"/>
          </w:tcPr>
          <w:p w:rsidR="00481EA2" w:rsidRPr="003C04DB" w:rsidRDefault="00481EA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Product Description</w:t>
            </w:r>
          </w:p>
        </w:tc>
        <w:tc>
          <w:tcPr>
            <w:tcW w:w="1980" w:type="dxa"/>
            <w:shd w:val="clear" w:color="auto" w:fill="365F91" w:themeFill="accent1" w:themeFillShade="BF"/>
            <w:vAlign w:val="bottom"/>
          </w:tcPr>
          <w:p w:rsidR="00481EA2" w:rsidRPr="003C04DB" w:rsidRDefault="00481EA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Product Picture</w:t>
            </w:r>
          </w:p>
        </w:tc>
        <w:tc>
          <w:tcPr>
            <w:tcW w:w="1080" w:type="dxa"/>
            <w:shd w:val="clear" w:color="auto" w:fill="365F91" w:themeFill="accent1" w:themeFillShade="BF"/>
            <w:vAlign w:val="bottom"/>
          </w:tcPr>
          <w:p w:rsidR="00481EA2" w:rsidRPr="003C04DB" w:rsidRDefault="00481EA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Quantity</w:t>
            </w:r>
          </w:p>
        </w:tc>
        <w:tc>
          <w:tcPr>
            <w:tcW w:w="1620" w:type="dxa"/>
            <w:shd w:val="clear" w:color="auto" w:fill="365F91" w:themeFill="accent1" w:themeFillShade="BF"/>
            <w:vAlign w:val="bottom"/>
          </w:tcPr>
          <w:p w:rsidR="00481EA2" w:rsidRPr="003C04DB" w:rsidRDefault="00481EA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Total Price</w:t>
            </w:r>
          </w:p>
        </w:tc>
      </w:tr>
      <w:tr w:rsidR="00481EA2" w:rsidTr="00481EA2">
        <w:trPr>
          <w:cantSplit/>
          <w:trHeight w:val="854"/>
        </w:trPr>
        <w:tc>
          <w:tcPr>
            <w:tcW w:w="1890" w:type="dxa"/>
            <w:tcBorders>
              <w:bottom w:val="single" w:sz="4" w:space="0" w:color="auto"/>
            </w:tcBorders>
          </w:tcPr>
          <w:p w:rsidR="00481EA2" w:rsidRPr="003C04DB" w:rsidRDefault="00481EA2" w:rsidP="00237683">
            <w:pPr>
              <w:rPr>
                <w:rFonts w:ascii="Arial" w:hAnsi="Arial" w:cs="Arial"/>
                <w:color w:val="000000" w:themeColor="text1"/>
                <w:sz w:val="18"/>
                <w:szCs w:val="18"/>
              </w:rPr>
            </w:pPr>
            <w:r>
              <w:rPr>
                <w:rFonts w:ascii="Arial" w:hAnsi="Arial" w:cs="Arial"/>
                <w:noProof/>
                <w:color w:val="000000" w:themeColor="text1"/>
                <w:sz w:val="18"/>
                <w:szCs w:val="18"/>
              </w:rPr>
              <w:t>Custom Back-Draft Hood</w:t>
            </w:r>
          </w:p>
          <w:p w:rsidR="00481EA2" w:rsidRPr="003C04DB" w:rsidRDefault="00481EA2" w:rsidP="00237683">
            <w:pPr>
              <w:rPr>
                <w:rFonts w:ascii="Arial" w:hAnsi="Arial" w:cs="Arial"/>
                <w:color w:val="000000" w:themeColor="text1"/>
                <w:sz w:val="18"/>
                <w:szCs w:val="18"/>
              </w:rPr>
            </w:pPr>
          </w:p>
          <w:p w:rsidR="00481EA2" w:rsidRPr="003C04DB" w:rsidRDefault="00481EA2" w:rsidP="00237683">
            <w:pPr>
              <w:rPr>
                <w:rFonts w:ascii="Arial" w:hAnsi="Arial" w:cs="Arial"/>
                <w:color w:val="000000" w:themeColor="text1"/>
                <w:sz w:val="18"/>
                <w:szCs w:val="18"/>
              </w:rPr>
            </w:pPr>
          </w:p>
        </w:tc>
        <w:tc>
          <w:tcPr>
            <w:tcW w:w="3510" w:type="dxa"/>
            <w:tcBorders>
              <w:bottom w:val="single" w:sz="4" w:space="0" w:color="auto"/>
            </w:tcBorders>
          </w:tcPr>
          <w:p w:rsidR="00481EA2" w:rsidRDefault="00481EA2" w:rsidP="00237683">
            <w:pPr>
              <w:rPr>
                <w:rFonts w:ascii="Arial" w:hAnsi="Arial" w:cs="Arial"/>
                <w:noProof/>
                <w:color w:val="000000" w:themeColor="text1"/>
                <w:sz w:val="18"/>
                <w:szCs w:val="18"/>
              </w:rPr>
            </w:pPr>
            <w:r>
              <w:rPr>
                <w:rFonts w:ascii="Arial" w:hAnsi="Arial" w:cs="Arial"/>
                <w:noProof/>
                <w:color w:val="000000" w:themeColor="text1"/>
                <w:sz w:val="18"/>
                <w:szCs w:val="18"/>
              </w:rPr>
              <w:t>Custom slotted backdraft hood.</w:t>
            </w:r>
          </w:p>
          <w:p w:rsidR="00481EA2" w:rsidRDefault="00481EA2" w:rsidP="00237683">
            <w:pPr>
              <w:rPr>
                <w:rFonts w:ascii="Arial" w:hAnsi="Arial" w:cs="Arial"/>
                <w:noProof/>
                <w:color w:val="000000" w:themeColor="text1"/>
                <w:sz w:val="18"/>
                <w:szCs w:val="18"/>
              </w:rPr>
            </w:pPr>
            <w:r>
              <w:rPr>
                <w:rFonts w:ascii="Arial" w:hAnsi="Arial" w:cs="Arial"/>
                <w:noProof/>
                <w:color w:val="000000" w:themeColor="text1"/>
                <w:sz w:val="18"/>
                <w:szCs w:val="18"/>
              </w:rPr>
              <w:t>-2 110V plugs</w:t>
            </w:r>
          </w:p>
          <w:p w:rsidR="00481EA2" w:rsidRPr="003C04DB" w:rsidRDefault="00481EA2" w:rsidP="00237683">
            <w:pPr>
              <w:rPr>
                <w:rFonts w:ascii="Arial" w:hAnsi="Arial" w:cs="Arial"/>
                <w:noProof/>
                <w:color w:val="000000" w:themeColor="text1"/>
                <w:sz w:val="18"/>
                <w:szCs w:val="18"/>
              </w:rPr>
            </w:pPr>
            <w:r>
              <w:rPr>
                <w:rFonts w:ascii="Arial" w:hAnsi="Arial" w:cs="Arial"/>
                <w:noProof/>
                <w:color w:val="000000" w:themeColor="text1"/>
                <w:sz w:val="18"/>
                <w:szCs w:val="18"/>
              </w:rPr>
              <w:t>-Mounted light fixture</w:t>
            </w:r>
          </w:p>
        </w:tc>
        <w:tc>
          <w:tcPr>
            <w:tcW w:w="1980" w:type="dxa"/>
            <w:tcBorders>
              <w:bottom w:val="single" w:sz="4" w:space="0" w:color="auto"/>
            </w:tcBorders>
            <w:vAlign w:val="center"/>
          </w:tcPr>
          <w:p w:rsidR="00481EA2" w:rsidRPr="003C04DB" w:rsidRDefault="00481EA2" w:rsidP="00237683">
            <w:pPr>
              <w:jc w:val="center"/>
              <w:rPr>
                <w:rFonts w:ascii="Arial" w:hAnsi="Arial" w:cs="Arial"/>
                <w:color w:val="000000" w:themeColor="text1"/>
                <w:sz w:val="18"/>
                <w:szCs w:val="18"/>
              </w:rPr>
            </w:pPr>
          </w:p>
        </w:tc>
        <w:tc>
          <w:tcPr>
            <w:tcW w:w="1080" w:type="dxa"/>
            <w:tcBorders>
              <w:bottom w:val="single" w:sz="4" w:space="0" w:color="auto"/>
            </w:tcBorders>
          </w:tcPr>
          <w:p w:rsidR="00481EA2" w:rsidRPr="003C04DB" w:rsidRDefault="00481EA2" w:rsidP="00237683">
            <w:pPr>
              <w:jc w:val="right"/>
              <w:rPr>
                <w:rFonts w:ascii="Arial" w:hAnsi="Arial" w:cs="Arial"/>
                <w:color w:val="000000" w:themeColor="text1"/>
                <w:sz w:val="18"/>
                <w:szCs w:val="18"/>
              </w:rPr>
            </w:pPr>
            <w:r>
              <w:rPr>
                <w:rFonts w:ascii="Arial" w:hAnsi="Arial" w:cs="Arial"/>
                <w:noProof/>
                <w:color w:val="000000" w:themeColor="text1"/>
                <w:sz w:val="18"/>
                <w:szCs w:val="18"/>
              </w:rPr>
              <w:t>25</w:t>
            </w:r>
          </w:p>
        </w:tc>
        <w:tc>
          <w:tcPr>
            <w:tcW w:w="1620" w:type="dxa"/>
            <w:tcBorders>
              <w:bottom w:val="single" w:sz="4" w:space="0" w:color="auto"/>
            </w:tcBorders>
          </w:tcPr>
          <w:p w:rsidR="00481EA2" w:rsidRPr="00481EA2" w:rsidRDefault="00481EA2" w:rsidP="00481EA2">
            <w:pPr>
              <w:jc w:val="right"/>
              <w:rPr>
                <w:rFonts w:ascii="Arial" w:hAnsi="Arial" w:cs="Arial"/>
                <w:sz w:val="18"/>
                <w:szCs w:val="18"/>
              </w:rPr>
            </w:pPr>
            <w:r w:rsidRPr="00481EA2">
              <w:rPr>
                <w:rFonts w:ascii="Arial" w:hAnsi="Arial" w:cs="Arial"/>
                <w:sz w:val="18"/>
                <w:szCs w:val="18"/>
              </w:rPr>
              <w:t>Package Price</w:t>
            </w:r>
          </w:p>
        </w:tc>
      </w:tr>
      <w:tr w:rsidR="00481EA2" w:rsidTr="00481EA2">
        <w:trPr>
          <w:cantSplit/>
          <w:trHeight w:val="854"/>
        </w:trPr>
        <w:tc>
          <w:tcPr>
            <w:tcW w:w="1890" w:type="dxa"/>
            <w:tcBorders>
              <w:bottom w:val="single" w:sz="4" w:space="0" w:color="auto"/>
            </w:tcBorders>
          </w:tcPr>
          <w:p w:rsidR="00481EA2" w:rsidRPr="003C04DB" w:rsidRDefault="00481EA2" w:rsidP="00237683">
            <w:pPr>
              <w:rPr>
                <w:rFonts w:ascii="Arial" w:hAnsi="Arial" w:cs="Arial"/>
                <w:color w:val="000000" w:themeColor="text1"/>
                <w:sz w:val="18"/>
                <w:szCs w:val="18"/>
              </w:rPr>
            </w:pPr>
            <w:r>
              <w:rPr>
                <w:rFonts w:ascii="Arial" w:hAnsi="Arial" w:cs="Arial"/>
                <w:noProof/>
                <w:color w:val="000000" w:themeColor="text1"/>
                <w:sz w:val="18"/>
                <w:szCs w:val="18"/>
              </w:rPr>
              <w:t xml:space="preserve">Custom </w:t>
            </w:r>
            <w:r w:rsidRPr="003C04DB">
              <w:rPr>
                <w:rFonts w:ascii="Arial" w:hAnsi="Arial" w:cs="Arial"/>
                <w:noProof/>
                <w:color w:val="000000" w:themeColor="text1"/>
                <w:sz w:val="18"/>
                <w:szCs w:val="18"/>
              </w:rPr>
              <w:t>SDT-180</w:t>
            </w:r>
          </w:p>
          <w:p w:rsidR="00481EA2" w:rsidRPr="003C04DB" w:rsidRDefault="00481EA2" w:rsidP="00237683">
            <w:pPr>
              <w:rPr>
                <w:rFonts w:ascii="Arial" w:hAnsi="Arial" w:cs="Arial"/>
                <w:color w:val="000000" w:themeColor="text1"/>
                <w:sz w:val="18"/>
                <w:szCs w:val="18"/>
              </w:rPr>
            </w:pPr>
          </w:p>
          <w:p w:rsidR="00481EA2" w:rsidRPr="003C04DB" w:rsidRDefault="00481EA2" w:rsidP="00237683">
            <w:pPr>
              <w:rPr>
                <w:rFonts w:ascii="Arial" w:hAnsi="Arial" w:cs="Arial"/>
                <w:color w:val="000000" w:themeColor="text1"/>
                <w:sz w:val="18"/>
                <w:szCs w:val="18"/>
              </w:rPr>
            </w:pPr>
          </w:p>
        </w:tc>
        <w:tc>
          <w:tcPr>
            <w:tcW w:w="3510" w:type="dxa"/>
            <w:tcBorders>
              <w:bottom w:val="single" w:sz="4" w:space="0" w:color="auto"/>
            </w:tcBorders>
          </w:tcPr>
          <w:p w:rsidR="00481EA2" w:rsidRPr="003C04DB" w:rsidRDefault="00481EA2" w:rsidP="00237683">
            <w:pPr>
              <w:rPr>
                <w:rFonts w:ascii="Arial" w:hAnsi="Arial" w:cs="Arial"/>
                <w:color w:val="000000" w:themeColor="text1"/>
                <w:sz w:val="18"/>
                <w:szCs w:val="18"/>
              </w:rPr>
            </w:pPr>
            <w:r w:rsidRPr="003C04DB">
              <w:rPr>
                <w:rFonts w:ascii="Arial" w:hAnsi="Arial" w:cs="Arial"/>
                <w:noProof/>
                <w:color w:val="000000" w:themeColor="text1"/>
                <w:sz w:val="18"/>
                <w:szCs w:val="18"/>
              </w:rPr>
              <w:t xml:space="preserve">Grinding Table: Grated top, removable side panels, external dust drawer, spark trap, 6"diameter outlet, and entire unit is powder coated steel. </w:t>
            </w:r>
          </w:p>
          <w:p w:rsidR="00481EA2" w:rsidRPr="003C04DB" w:rsidRDefault="00481EA2" w:rsidP="00237683">
            <w:pPr>
              <w:rPr>
                <w:rFonts w:ascii="Arial" w:hAnsi="Arial" w:cs="Arial"/>
                <w:noProof/>
                <w:color w:val="000000" w:themeColor="text1"/>
                <w:sz w:val="18"/>
                <w:szCs w:val="18"/>
              </w:rPr>
            </w:pPr>
            <w:r>
              <w:rPr>
                <w:rFonts w:ascii="Arial" w:hAnsi="Arial" w:cs="Arial"/>
                <w:noProof/>
                <w:color w:val="000000" w:themeColor="text1"/>
                <w:sz w:val="18"/>
                <w:szCs w:val="18"/>
              </w:rPr>
              <w:t>Dimensions: 38</w:t>
            </w:r>
            <w:r w:rsidRPr="003C04DB">
              <w:rPr>
                <w:rFonts w:ascii="Arial" w:hAnsi="Arial" w:cs="Arial"/>
                <w:noProof/>
                <w:color w:val="000000" w:themeColor="text1"/>
                <w:sz w:val="18"/>
                <w:szCs w:val="18"/>
              </w:rPr>
              <w:t>"x28"x51"</w:t>
            </w:r>
          </w:p>
        </w:tc>
        <w:tc>
          <w:tcPr>
            <w:tcW w:w="1980" w:type="dxa"/>
            <w:tcBorders>
              <w:bottom w:val="single" w:sz="4" w:space="0" w:color="auto"/>
            </w:tcBorders>
            <w:vAlign w:val="center"/>
          </w:tcPr>
          <w:p w:rsidR="00481EA2" w:rsidRPr="003C04DB" w:rsidRDefault="00A61B1D" w:rsidP="00237683">
            <w:pPr>
              <w:jc w:val="center"/>
              <w:rPr>
                <w:rFonts w:ascii="Arial" w:hAnsi="Arial" w:cs="Arial"/>
                <w:color w:val="000000" w:themeColor="text1"/>
                <w:sz w:val="18"/>
                <w:szCs w:val="18"/>
              </w:rPr>
            </w:pPr>
            <w:r>
              <w:rPr>
                <w:rFonts w:ascii="Arial" w:hAnsi="Arial" w:cs="Arial"/>
                <w:noProof/>
                <w:sz w:val="18"/>
                <w:szCs w:val="18"/>
              </w:rPr>
              <w:drawing>
                <wp:inline distT="0" distB="0" distL="0" distR="0">
                  <wp:extent cx="76200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p>
        </w:tc>
        <w:tc>
          <w:tcPr>
            <w:tcW w:w="1080" w:type="dxa"/>
            <w:tcBorders>
              <w:bottom w:val="single" w:sz="4" w:space="0" w:color="auto"/>
            </w:tcBorders>
          </w:tcPr>
          <w:p w:rsidR="00481EA2" w:rsidRPr="003C04DB" w:rsidRDefault="00481EA2" w:rsidP="00237683">
            <w:pPr>
              <w:jc w:val="right"/>
              <w:rPr>
                <w:rFonts w:ascii="Arial" w:hAnsi="Arial" w:cs="Arial"/>
                <w:color w:val="000000" w:themeColor="text1"/>
                <w:sz w:val="18"/>
                <w:szCs w:val="18"/>
              </w:rPr>
            </w:pPr>
            <w:r w:rsidRPr="003C04DB">
              <w:rPr>
                <w:rFonts w:ascii="Arial" w:hAnsi="Arial" w:cs="Arial"/>
                <w:noProof/>
                <w:color w:val="000000" w:themeColor="text1"/>
                <w:sz w:val="18"/>
                <w:szCs w:val="18"/>
              </w:rPr>
              <w:t>4</w:t>
            </w:r>
          </w:p>
        </w:tc>
        <w:tc>
          <w:tcPr>
            <w:tcW w:w="1620" w:type="dxa"/>
            <w:tcBorders>
              <w:bottom w:val="single" w:sz="4" w:space="0" w:color="auto"/>
            </w:tcBorders>
          </w:tcPr>
          <w:p w:rsidR="00481EA2" w:rsidRPr="003C04DB" w:rsidRDefault="00481EA2" w:rsidP="00237683">
            <w:pPr>
              <w:jc w:val="right"/>
              <w:rPr>
                <w:rFonts w:ascii="Arial" w:hAnsi="Arial" w:cs="Arial"/>
                <w:color w:val="FF0000"/>
                <w:sz w:val="18"/>
                <w:szCs w:val="18"/>
              </w:rPr>
            </w:pPr>
            <w:r w:rsidRPr="00481EA2">
              <w:rPr>
                <w:rFonts w:ascii="Arial" w:hAnsi="Arial" w:cs="Arial"/>
                <w:noProof/>
                <w:color w:val="000000" w:themeColor="text1"/>
                <w:sz w:val="18"/>
                <w:szCs w:val="18"/>
              </w:rPr>
              <w:t>Package Price</w:t>
            </w:r>
          </w:p>
        </w:tc>
      </w:tr>
      <w:tr w:rsidR="00481EA2" w:rsidTr="00481EA2">
        <w:trPr>
          <w:cantSplit/>
          <w:trHeight w:val="854"/>
        </w:trPr>
        <w:tc>
          <w:tcPr>
            <w:tcW w:w="1890" w:type="dxa"/>
            <w:tcBorders>
              <w:bottom w:val="single" w:sz="4" w:space="0" w:color="auto"/>
            </w:tcBorders>
          </w:tcPr>
          <w:p w:rsidR="00481EA2" w:rsidRPr="003C04DB" w:rsidRDefault="00481EA2" w:rsidP="00237683">
            <w:pPr>
              <w:rPr>
                <w:rFonts w:ascii="Arial" w:hAnsi="Arial" w:cs="Arial"/>
                <w:color w:val="000000" w:themeColor="text1"/>
                <w:sz w:val="18"/>
                <w:szCs w:val="18"/>
              </w:rPr>
            </w:pPr>
            <w:r w:rsidRPr="003C04DB">
              <w:rPr>
                <w:rFonts w:ascii="Arial" w:hAnsi="Arial" w:cs="Arial"/>
                <w:noProof/>
                <w:color w:val="000000" w:themeColor="text1"/>
                <w:sz w:val="18"/>
                <w:szCs w:val="18"/>
              </w:rPr>
              <w:t>Ducting Package</w:t>
            </w:r>
          </w:p>
          <w:p w:rsidR="00481EA2" w:rsidRPr="003C04DB" w:rsidRDefault="00481EA2" w:rsidP="00237683">
            <w:pPr>
              <w:rPr>
                <w:rFonts w:ascii="Arial" w:hAnsi="Arial" w:cs="Arial"/>
                <w:color w:val="000000" w:themeColor="text1"/>
                <w:sz w:val="18"/>
                <w:szCs w:val="18"/>
              </w:rPr>
            </w:pPr>
          </w:p>
          <w:p w:rsidR="00481EA2" w:rsidRPr="003C04DB" w:rsidRDefault="00481EA2" w:rsidP="00237683">
            <w:pPr>
              <w:rPr>
                <w:rFonts w:ascii="Arial" w:hAnsi="Arial" w:cs="Arial"/>
                <w:color w:val="000000" w:themeColor="text1"/>
                <w:sz w:val="18"/>
                <w:szCs w:val="18"/>
              </w:rPr>
            </w:pPr>
          </w:p>
        </w:tc>
        <w:tc>
          <w:tcPr>
            <w:tcW w:w="3510" w:type="dxa"/>
            <w:tcBorders>
              <w:bottom w:val="single" w:sz="4" w:space="0" w:color="auto"/>
            </w:tcBorders>
          </w:tcPr>
          <w:p w:rsidR="00481EA2" w:rsidRPr="003C04DB" w:rsidRDefault="00481EA2" w:rsidP="00237683">
            <w:pPr>
              <w:rPr>
                <w:rFonts w:ascii="Arial" w:hAnsi="Arial" w:cs="Arial"/>
                <w:color w:val="000000" w:themeColor="text1"/>
                <w:sz w:val="18"/>
                <w:szCs w:val="18"/>
              </w:rPr>
            </w:pPr>
            <w:r w:rsidRPr="003C04DB">
              <w:rPr>
                <w:rFonts w:ascii="Arial" w:hAnsi="Arial" w:cs="Arial"/>
                <w:noProof/>
                <w:color w:val="000000" w:themeColor="text1"/>
                <w:sz w:val="18"/>
                <w:szCs w:val="18"/>
              </w:rPr>
              <w:t>Pre-fabricated galvanized ductwork complete with straight duct sections, adjustable sleeves, clamps with gaskets, branch transitions, elbows, bends, adapters, inline volume control dampers (as required), flexible hose &amp; clamps (where required), mounting Gripple® hangers, and related accessories.</w:t>
            </w:r>
          </w:p>
        </w:tc>
        <w:tc>
          <w:tcPr>
            <w:tcW w:w="1980" w:type="dxa"/>
            <w:tcBorders>
              <w:bottom w:val="single" w:sz="4" w:space="0" w:color="auto"/>
            </w:tcBorders>
            <w:vAlign w:val="center"/>
          </w:tcPr>
          <w:p w:rsidR="00481EA2" w:rsidRPr="003C04DB" w:rsidRDefault="00A61B1D" w:rsidP="00237683">
            <w:pPr>
              <w:jc w:val="center"/>
              <w:rPr>
                <w:rFonts w:ascii="Arial" w:hAnsi="Arial" w:cs="Arial"/>
                <w:color w:val="000000" w:themeColor="text1"/>
                <w:sz w:val="18"/>
                <w:szCs w:val="18"/>
              </w:rPr>
            </w:pPr>
            <w:r>
              <w:rPr>
                <w:rFonts w:ascii="Arial" w:hAnsi="Arial" w:cs="Arial"/>
                <w:noProof/>
                <w:sz w:val="18"/>
                <w:szCs w:val="18"/>
              </w:rPr>
              <w:drawing>
                <wp:inline distT="0" distB="0" distL="0" distR="0">
                  <wp:extent cx="762000" cy="504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p>
        </w:tc>
        <w:tc>
          <w:tcPr>
            <w:tcW w:w="1080" w:type="dxa"/>
            <w:tcBorders>
              <w:bottom w:val="single" w:sz="4" w:space="0" w:color="auto"/>
            </w:tcBorders>
          </w:tcPr>
          <w:p w:rsidR="00481EA2" w:rsidRPr="003C04DB" w:rsidRDefault="00481EA2" w:rsidP="00237683">
            <w:pPr>
              <w:jc w:val="right"/>
              <w:rPr>
                <w:rFonts w:ascii="Arial" w:hAnsi="Arial" w:cs="Arial"/>
                <w:color w:val="000000" w:themeColor="text1"/>
                <w:sz w:val="18"/>
                <w:szCs w:val="18"/>
              </w:rPr>
            </w:pPr>
            <w:r w:rsidRPr="003C04DB">
              <w:rPr>
                <w:rFonts w:ascii="Arial" w:hAnsi="Arial" w:cs="Arial"/>
                <w:noProof/>
                <w:color w:val="000000" w:themeColor="text1"/>
                <w:sz w:val="18"/>
                <w:szCs w:val="18"/>
              </w:rPr>
              <w:t>1</w:t>
            </w:r>
          </w:p>
        </w:tc>
        <w:tc>
          <w:tcPr>
            <w:tcW w:w="1620" w:type="dxa"/>
            <w:tcBorders>
              <w:bottom w:val="single" w:sz="4" w:space="0" w:color="auto"/>
            </w:tcBorders>
          </w:tcPr>
          <w:p w:rsidR="00481EA2" w:rsidRPr="003C04DB" w:rsidRDefault="00481EA2" w:rsidP="00237683">
            <w:pPr>
              <w:jc w:val="right"/>
              <w:rPr>
                <w:rFonts w:ascii="Arial" w:hAnsi="Arial" w:cs="Arial"/>
                <w:color w:val="FF0000"/>
                <w:sz w:val="18"/>
                <w:szCs w:val="18"/>
              </w:rPr>
            </w:pPr>
            <w:r w:rsidRPr="00481EA2">
              <w:rPr>
                <w:rFonts w:ascii="Arial" w:hAnsi="Arial" w:cs="Arial"/>
                <w:noProof/>
                <w:color w:val="000000" w:themeColor="text1"/>
                <w:sz w:val="18"/>
                <w:szCs w:val="18"/>
              </w:rPr>
              <w:t>Package Price</w:t>
            </w:r>
          </w:p>
        </w:tc>
      </w:tr>
      <w:tr w:rsidR="00481EA2" w:rsidTr="00481EA2">
        <w:trPr>
          <w:cantSplit/>
          <w:trHeight w:val="854"/>
        </w:trPr>
        <w:tc>
          <w:tcPr>
            <w:tcW w:w="1890" w:type="dxa"/>
            <w:tcBorders>
              <w:bottom w:val="single" w:sz="4" w:space="0" w:color="auto"/>
            </w:tcBorders>
          </w:tcPr>
          <w:p w:rsidR="00481EA2" w:rsidRPr="003C04DB" w:rsidRDefault="00A61B1D" w:rsidP="00237683">
            <w:pPr>
              <w:rPr>
                <w:rFonts w:ascii="Arial" w:hAnsi="Arial" w:cs="Arial"/>
                <w:color w:val="000000" w:themeColor="text1"/>
                <w:sz w:val="18"/>
                <w:szCs w:val="18"/>
              </w:rPr>
            </w:pPr>
            <w:r>
              <w:rPr>
                <w:rFonts w:ascii="Arial" w:hAnsi="Arial" w:cs="Arial"/>
                <w:noProof/>
                <w:color w:val="000000" w:themeColor="text1"/>
                <w:sz w:val="18"/>
                <w:szCs w:val="18"/>
              </w:rPr>
              <w:t>Custom 5’ x 5’ Fume Hood</w:t>
            </w:r>
          </w:p>
          <w:p w:rsidR="00481EA2" w:rsidRPr="003C04DB" w:rsidRDefault="00481EA2" w:rsidP="00237683">
            <w:pPr>
              <w:rPr>
                <w:rFonts w:ascii="Arial" w:hAnsi="Arial" w:cs="Arial"/>
                <w:color w:val="000000" w:themeColor="text1"/>
                <w:sz w:val="18"/>
                <w:szCs w:val="18"/>
              </w:rPr>
            </w:pPr>
          </w:p>
          <w:p w:rsidR="00481EA2" w:rsidRPr="003C04DB" w:rsidRDefault="00481EA2" w:rsidP="00237683">
            <w:pPr>
              <w:rPr>
                <w:rFonts w:ascii="Arial" w:hAnsi="Arial" w:cs="Arial"/>
                <w:color w:val="000000" w:themeColor="text1"/>
                <w:sz w:val="18"/>
                <w:szCs w:val="18"/>
              </w:rPr>
            </w:pPr>
          </w:p>
        </w:tc>
        <w:tc>
          <w:tcPr>
            <w:tcW w:w="3510" w:type="dxa"/>
            <w:tcBorders>
              <w:bottom w:val="single" w:sz="4" w:space="0" w:color="auto"/>
            </w:tcBorders>
          </w:tcPr>
          <w:p w:rsidR="00481EA2" w:rsidRPr="003C04DB" w:rsidRDefault="00A61B1D" w:rsidP="00237683">
            <w:pPr>
              <w:rPr>
                <w:rFonts w:ascii="Arial" w:hAnsi="Arial" w:cs="Arial"/>
                <w:color w:val="000000" w:themeColor="text1"/>
                <w:sz w:val="18"/>
                <w:szCs w:val="18"/>
              </w:rPr>
            </w:pPr>
            <w:r>
              <w:rPr>
                <w:rFonts w:ascii="Arial" w:hAnsi="Arial" w:cs="Arial"/>
                <w:noProof/>
                <w:color w:val="000000" w:themeColor="text1"/>
                <w:sz w:val="18"/>
                <w:szCs w:val="18"/>
              </w:rPr>
              <w:t>Custom fume hood, 5’ x 5’ hung from ceiling over free-standing oxy fuel station.</w:t>
            </w:r>
          </w:p>
        </w:tc>
        <w:tc>
          <w:tcPr>
            <w:tcW w:w="1980" w:type="dxa"/>
            <w:tcBorders>
              <w:bottom w:val="single" w:sz="4" w:space="0" w:color="auto"/>
            </w:tcBorders>
            <w:vAlign w:val="center"/>
          </w:tcPr>
          <w:p w:rsidR="00481EA2" w:rsidRPr="003C04DB" w:rsidRDefault="00481EA2" w:rsidP="00237683">
            <w:pPr>
              <w:jc w:val="center"/>
              <w:rPr>
                <w:rFonts w:ascii="Arial" w:hAnsi="Arial" w:cs="Arial"/>
                <w:color w:val="000000" w:themeColor="text1"/>
                <w:sz w:val="18"/>
                <w:szCs w:val="18"/>
              </w:rPr>
            </w:pPr>
          </w:p>
        </w:tc>
        <w:tc>
          <w:tcPr>
            <w:tcW w:w="1080" w:type="dxa"/>
            <w:tcBorders>
              <w:bottom w:val="single" w:sz="4" w:space="0" w:color="auto"/>
            </w:tcBorders>
          </w:tcPr>
          <w:p w:rsidR="00481EA2" w:rsidRPr="003C04DB" w:rsidRDefault="00481EA2" w:rsidP="00237683">
            <w:pPr>
              <w:jc w:val="right"/>
              <w:rPr>
                <w:rFonts w:ascii="Arial" w:hAnsi="Arial" w:cs="Arial"/>
                <w:color w:val="000000" w:themeColor="text1"/>
                <w:sz w:val="18"/>
                <w:szCs w:val="18"/>
              </w:rPr>
            </w:pPr>
            <w:r w:rsidRPr="003C04DB">
              <w:rPr>
                <w:rFonts w:ascii="Arial" w:hAnsi="Arial" w:cs="Arial"/>
                <w:noProof/>
                <w:color w:val="000000" w:themeColor="text1"/>
                <w:sz w:val="18"/>
                <w:szCs w:val="18"/>
              </w:rPr>
              <w:t>2</w:t>
            </w:r>
          </w:p>
        </w:tc>
        <w:tc>
          <w:tcPr>
            <w:tcW w:w="1620" w:type="dxa"/>
            <w:tcBorders>
              <w:bottom w:val="single" w:sz="4" w:space="0" w:color="auto"/>
            </w:tcBorders>
          </w:tcPr>
          <w:p w:rsidR="00481EA2" w:rsidRPr="003C04DB" w:rsidRDefault="00481EA2" w:rsidP="00237683">
            <w:pPr>
              <w:jc w:val="right"/>
              <w:rPr>
                <w:rFonts w:ascii="Arial" w:hAnsi="Arial" w:cs="Arial"/>
                <w:color w:val="FF0000"/>
                <w:sz w:val="18"/>
                <w:szCs w:val="18"/>
              </w:rPr>
            </w:pPr>
            <w:r w:rsidRPr="00481EA2">
              <w:rPr>
                <w:rFonts w:ascii="Arial" w:hAnsi="Arial" w:cs="Arial"/>
                <w:noProof/>
                <w:color w:val="000000" w:themeColor="text1"/>
                <w:sz w:val="18"/>
                <w:szCs w:val="18"/>
              </w:rPr>
              <w:t>Package Price</w:t>
            </w:r>
          </w:p>
        </w:tc>
      </w:tr>
      <w:tr w:rsidR="00481EA2" w:rsidTr="00481EA2">
        <w:trPr>
          <w:cantSplit/>
          <w:trHeight w:val="854"/>
        </w:trPr>
        <w:tc>
          <w:tcPr>
            <w:tcW w:w="1890" w:type="dxa"/>
            <w:tcBorders>
              <w:bottom w:val="single" w:sz="4" w:space="0" w:color="auto"/>
            </w:tcBorders>
          </w:tcPr>
          <w:p w:rsidR="00481EA2" w:rsidRPr="003C04DB" w:rsidRDefault="00A61B1D" w:rsidP="00237683">
            <w:pPr>
              <w:rPr>
                <w:rFonts w:ascii="Arial" w:hAnsi="Arial" w:cs="Arial"/>
                <w:color w:val="000000" w:themeColor="text1"/>
                <w:sz w:val="18"/>
                <w:szCs w:val="18"/>
              </w:rPr>
            </w:pPr>
            <w:r>
              <w:rPr>
                <w:rFonts w:ascii="Arial" w:hAnsi="Arial" w:cs="Arial"/>
                <w:noProof/>
                <w:color w:val="000000" w:themeColor="text1"/>
                <w:sz w:val="18"/>
                <w:szCs w:val="18"/>
              </w:rPr>
              <w:t>Custom 7’ x 12</w:t>
            </w:r>
            <w:r w:rsidRPr="00A61B1D">
              <w:rPr>
                <w:rFonts w:ascii="Arial" w:hAnsi="Arial" w:cs="Arial"/>
                <w:noProof/>
                <w:color w:val="000000" w:themeColor="text1"/>
                <w:sz w:val="18"/>
                <w:szCs w:val="18"/>
              </w:rPr>
              <w:t>’ Fume Hood</w:t>
            </w:r>
          </w:p>
          <w:p w:rsidR="00481EA2" w:rsidRPr="003C04DB" w:rsidRDefault="00481EA2" w:rsidP="00237683">
            <w:pPr>
              <w:rPr>
                <w:rFonts w:ascii="Arial" w:hAnsi="Arial" w:cs="Arial"/>
                <w:color w:val="000000" w:themeColor="text1"/>
                <w:sz w:val="18"/>
                <w:szCs w:val="18"/>
              </w:rPr>
            </w:pPr>
          </w:p>
        </w:tc>
        <w:tc>
          <w:tcPr>
            <w:tcW w:w="3510" w:type="dxa"/>
            <w:tcBorders>
              <w:bottom w:val="single" w:sz="4" w:space="0" w:color="auto"/>
            </w:tcBorders>
          </w:tcPr>
          <w:p w:rsidR="00481EA2" w:rsidRPr="003C04DB" w:rsidRDefault="00A61B1D" w:rsidP="00A61B1D">
            <w:pPr>
              <w:rPr>
                <w:rFonts w:ascii="Arial" w:hAnsi="Arial" w:cs="Arial"/>
                <w:color w:val="000000" w:themeColor="text1"/>
                <w:sz w:val="18"/>
                <w:szCs w:val="18"/>
              </w:rPr>
            </w:pPr>
            <w:r>
              <w:rPr>
                <w:rFonts w:ascii="Arial" w:hAnsi="Arial" w:cs="Arial"/>
                <w:noProof/>
                <w:color w:val="000000" w:themeColor="text1"/>
                <w:sz w:val="18"/>
                <w:szCs w:val="18"/>
              </w:rPr>
              <w:t>Fabricated fume hood, 7’ x 12</w:t>
            </w:r>
            <w:r w:rsidRPr="00A61B1D">
              <w:rPr>
                <w:rFonts w:ascii="Arial" w:hAnsi="Arial" w:cs="Arial"/>
                <w:noProof/>
                <w:color w:val="000000" w:themeColor="text1"/>
                <w:sz w:val="18"/>
                <w:szCs w:val="18"/>
              </w:rPr>
              <w:t xml:space="preserve">’ hung from ceiling over </w:t>
            </w:r>
            <w:r>
              <w:rPr>
                <w:rFonts w:ascii="Arial" w:hAnsi="Arial" w:cs="Arial"/>
                <w:noProof/>
                <w:color w:val="000000" w:themeColor="text1"/>
                <w:sz w:val="18"/>
                <w:szCs w:val="18"/>
              </w:rPr>
              <w:t>existing plasma table.</w:t>
            </w:r>
          </w:p>
        </w:tc>
        <w:tc>
          <w:tcPr>
            <w:tcW w:w="1980" w:type="dxa"/>
            <w:tcBorders>
              <w:bottom w:val="single" w:sz="4" w:space="0" w:color="auto"/>
            </w:tcBorders>
            <w:vAlign w:val="center"/>
          </w:tcPr>
          <w:p w:rsidR="00481EA2" w:rsidRPr="003C04DB" w:rsidRDefault="00481EA2" w:rsidP="00237683">
            <w:pPr>
              <w:jc w:val="center"/>
              <w:rPr>
                <w:rFonts w:ascii="Arial" w:hAnsi="Arial" w:cs="Arial"/>
                <w:color w:val="000000" w:themeColor="text1"/>
                <w:sz w:val="18"/>
                <w:szCs w:val="18"/>
              </w:rPr>
            </w:pPr>
          </w:p>
        </w:tc>
        <w:tc>
          <w:tcPr>
            <w:tcW w:w="1080" w:type="dxa"/>
            <w:tcBorders>
              <w:bottom w:val="single" w:sz="4" w:space="0" w:color="auto"/>
            </w:tcBorders>
          </w:tcPr>
          <w:p w:rsidR="00481EA2" w:rsidRPr="003C04DB" w:rsidRDefault="00A61B1D" w:rsidP="00237683">
            <w:pPr>
              <w:jc w:val="right"/>
              <w:rPr>
                <w:rFonts w:ascii="Arial" w:hAnsi="Arial" w:cs="Arial"/>
                <w:color w:val="000000" w:themeColor="text1"/>
                <w:sz w:val="18"/>
                <w:szCs w:val="18"/>
              </w:rPr>
            </w:pPr>
            <w:r>
              <w:rPr>
                <w:rFonts w:ascii="Arial" w:hAnsi="Arial" w:cs="Arial"/>
                <w:noProof/>
                <w:color w:val="000000" w:themeColor="text1"/>
                <w:sz w:val="18"/>
                <w:szCs w:val="18"/>
              </w:rPr>
              <w:t>1</w:t>
            </w:r>
          </w:p>
        </w:tc>
        <w:tc>
          <w:tcPr>
            <w:tcW w:w="1620" w:type="dxa"/>
            <w:tcBorders>
              <w:bottom w:val="single" w:sz="4" w:space="0" w:color="auto"/>
            </w:tcBorders>
          </w:tcPr>
          <w:p w:rsidR="00481EA2" w:rsidRPr="003C04DB" w:rsidRDefault="00481EA2" w:rsidP="00237683">
            <w:pPr>
              <w:jc w:val="right"/>
              <w:rPr>
                <w:rFonts w:ascii="Arial" w:hAnsi="Arial" w:cs="Arial"/>
                <w:color w:val="FF0000"/>
                <w:sz w:val="18"/>
                <w:szCs w:val="18"/>
              </w:rPr>
            </w:pPr>
            <w:r w:rsidRPr="00481EA2">
              <w:rPr>
                <w:rFonts w:ascii="Arial" w:hAnsi="Arial" w:cs="Arial"/>
                <w:noProof/>
                <w:color w:val="000000" w:themeColor="text1"/>
                <w:sz w:val="18"/>
                <w:szCs w:val="18"/>
              </w:rPr>
              <w:t>Package Price</w:t>
            </w:r>
          </w:p>
        </w:tc>
      </w:tr>
      <w:tr w:rsidR="00481EA2" w:rsidTr="00481EA2">
        <w:trPr>
          <w:cantSplit/>
          <w:trHeight w:val="854"/>
        </w:trPr>
        <w:tc>
          <w:tcPr>
            <w:tcW w:w="1890" w:type="dxa"/>
            <w:tcBorders>
              <w:bottom w:val="single" w:sz="4" w:space="0" w:color="auto"/>
            </w:tcBorders>
          </w:tcPr>
          <w:p w:rsidR="00481EA2" w:rsidRPr="003C04DB" w:rsidRDefault="00481EA2" w:rsidP="00237683">
            <w:pPr>
              <w:rPr>
                <w:rFonts w:ascii="Arial" w:hAnsi="Arial" w:cs="Arial"/>
                <w:color w:val="000000" w:themeColor="text1"/>
                <w:sz w:val="18"/>
                <w:szCs w:val="18"/>
              </w:rPr>
            </w:pPr>
            <w:r w:rsidRPr="003C04DB">
              <w:rPr>
                <w:rFonts w:ascii="Arial" w:hAnsi="Arial" w:cs="Arial"/>
                <w:noProof/>
                <w:color w:val="000000" w:themeColor="text1"/>
                <w:sz w:val="18"/>
                <w:szCs w:val="18"/>
              </w:rPr>
              <w:t>ARM 1640</w:t>
            </w:r>
          </w:p>
          <w:p w:rsidR="00481EA2" w:rsidRPr="003C04DB" w:rsidRDefault="00481EA2" w:rsidP="00237683">
            <w:pPr>
              <w:rPr>
                <w:rFonts w:ascii="Arial" w:hAnsi="Arial" w:cs="Arial"/>
                <w:color w:val="000000" w:themeColor="text1"/>
                <w:sz w:val="18"/>
                <w:szCs w:val="18"/>
              </w:rPr>
            </w:pPr>
          </w:p>
          <w:p w:rsidR="00481EA2" w:rsidRPr="003C04DB" w:rsidRDefault="00481EA2" w:rsidP="00237683">
            <w:pPr>
              <w:rPr>
                <w:rFonts w:ascii="Arial" w:hAnsi="Arial" w:cs="Arial"/>
                <w:color w:val="000000" w:themeColor="text1"/>
                <w:sz w:val="18"/>
                <w:szCs w:val="18"/>
              </w:rPr>
            </w:pPr>
          </w:p>
        </w:tc>
        <w:tc>
          <w:tcPr>
            <w:tcW w:w="3510" w:type="dxa"/>
            <w:tcBorders>
              <w:bottom w:val="single" w:sz="4" w:space="0" w:color="auto"/>
            </w:tcBorders>
          </w:tcPr>
          <w:p w:rsidR="00481EA2" w:rsidRPr="003C04DB" w:rsidRDefault="00481EA2" w:rsidP="00237683">
            <w:pPr>
              <w:rPr>
                <w:rFonts w:ascii="Arial" w:hAnsi="Arial" w:cs="Arial"/>
                <w:color w:val="000000" w:themeColor="text1"/>
                <w:sz w:val="18"/>
                <w:szCs w:val="18"/>
              </w:rPr>
            </w:pPr>
            <w:r w:rsidRPr="003C04DB">
              <w:rPr>
                <w:rFonts w:ascii="Arial" w:hAnsi="Arial" w:cs="Arial"/>
                <w:noProof/>
                <w:color w:val="000000" w:themeColor="text1"/>
                <w:sz w:val="18"/>
                <w:szCs w:val="18"/>
              </w:rPr>
              <w:t>Industrial hanging fume arm c/w external adjustment friction joints, tension spring w/safety cover, inline volume control damper, source capture hood w/deflector, flexible hose joints, powder coated steel tube sections, handle, perimeter grab handle, dimensions 6”D x 14’L w/13”D hood.</w:t>
            </w:r>
          </w:p>
        </w:tc>
        <w:tc>
          <w:tcPr>
            <w:tcW w:w="1980" w:type="dxa"/>
            <w:tcBorders>
              <w:bottom w:val="single" w:sz="4" w:space="0" w:color="auto"/>
            </w:tcBorders>
            <w:vAlign w:val="center"/>
          </w:tcPr>
          <w:p w:rsidR="00481EA2" w:rsidRPr="003C04DB" w:rsidRDefault="00A61B1D" w:rsidP="00237683">
            <w:pPr>
              <w:jc w:val="center"/>
              <w:rPr>
                <w:rFonts w:ascii="Arial" w:hAnsi="Arial" w:cs="Arial"/>
                <w:color w:val="000000" w:themeColor="text1"/>
                <w:sz w:val="18"/>
                <w:szCs w:val="18"/>
              </w:rPr>
            </w:pPr>
            <w:r>
              <w:rPr>
                <w:rFonts w:ascii="Arial" w:hAnsi="Arial" w:cs="Arial"/>
                <w:noProof/>
                <w:sz w:val="18"/>
                <w:szCs w:val="18"/>
              </w:rPr>
              <w:drawing>
                <wp:inline distT="0" distB="0" distL="0" distR="0">
                  <wp:extent cx="762000" cy="714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1080" w:type="dxa"/>
            <w:tcBorders>
              <w:bottom w:val="single" w:sz="4" w:space="0" w:color="auto"/>
            </w:tcBorders>
          </w:tcPr>
          <w:p w:rsidR="00481EA2" w:rsidRPr="003C04DB" w:rsidRDefault="00481EA2" w:rsidP="00237683">
            <w:pPr>
              <w:jc w:val="right"/>
              <w:rPr>
                <w:rFonts w:ascii="Arial" w:hAnsi="Arial" w:cs="Arial"/>
                <w:color w:val="000000" w:themeColor="text1"/>
                <w:sz w:val="18"/>
                <w:szCs w:val="18"/>
              </w:rPr>
            </w:pPr>
            <w:r w:rsidRPr="003C04DB">
              <w:rPr>
                <w:rFonts w:ascii="Arial" w:hAnsi="Arial" w:cs="Arial"/>
                <w:noProof/>
                <w:color w:val="000000" w:themeColor="text1"/>
                <w:sz w:val="18"/>
                <w:szCs w:val="18"/>
              </w:rPr>
              <w:t>14</w:t>
            </w:r>
          </w:p>
        </w:tc>
        <w:tc>
          <w:tcPr>
            <w:tcW w:w="1620" w:type="dxa"/>
            <w:tcBorders>
              <w:bottom w:val="single" w:sz="4" w:space="0" w:color="auto"/>
            </w:tcBorders>
          </w:tcPr>
          <w:p w:rsidR="00481EA2" w:rsidRPr="003C04DB" w:rsidRDefault="00481EA2" w:rsidP="00237683">
            <w:pPr>
              <w:jc w:val="right"/>
              <w:rPr>
                <w:rFonts w:ascii="Arial" w:hAnsi="Arial" w:cs="Arial"/>
                <w:color w:val="FF0000"/>
                <w:sz w:val="18"/>
                <w:szCs w:val="18"/>
              </w:rPr>
            </w:pPr>
            <w:r w:rsidRPr="00481EA2">
              <w:rPr>
                <w:rFonts w:ascii="Arial" w:hAnsi="Arial" w:cs="Arial"/>
                <w:noProof/>
                <w:color w:val="000000" w:themeColor="text1"/>
                <w:sz w:val="18"/>
                <w:szCs w:val="18"/>
              </w:rPr>
              <w:t>Package Price</w:t>
            </w:r>
          </w:p>
        </w:tc>
      </w:tr>
      <w:tr w:rsidR="00481EA2" w:rsidTr="00481EA2">
        <w:trPr>
          <w:cantSplit/>
          <w:trHeight w:val="854"/>
        </w:trPr>
        <w:tc>
          <w:tcPr>
            <w:tcW w:w="1890" w:type="dxa"/>
            <w:tcBorders>
              <w:bottom w:val="single" w:sz="4" w:space="0" w:color="auto"/>
            </w:tcBorders>
          </w:tcPr>
          <w:p w:rsidR="00481EA2" w:rsidRPr="003C04DB" w:rsidRDefault="00481EA2" w:rsidP="00237683">
            <w:pPr>
              <w:rPr>
                <w:rFonts w:ascii="Arial" w:hAnsi="Arial" w:cs="Arial"/>
                <w:color w:val="000000" w:themeColor="text1"/>
                <w:sz w:val="18"/>
                <w:szCs w:val="18"/>
              </w:rPr>
            </w:pPr>
            <w:r w:rsidRPr="003C04DB">
              <w:rPr>
                <w:rFonts w:ascii="Arial" w:hAnsi="Arial" w:cs="Arial"/>
                <w:noProof/>
                <w:color w:val="000000" w:themeColor="text1"/>
                <w:sz w:val="18"/>
                <w:szCs w:val="18"/>
              </w:rPr>
              <w:lastRenderedPageBreak/>
              <w:t>Fan</w:t>
            </w:r>
          </w:p>
          <w:p w:rsidR="00481EA2" w:rsidRPr="003C04DB" w:rsidRDefault="00481EA2" w:rsidP="00237683">
            <w:pPr>
              <w:rPr>
                <w:rFonts w:ascii="Arial" w:hAnsi="Arial" w:cs="Arial"/>
                <w:color w:val="000000" w:themeColor="text1"/>
                <w:sz w:val="18"/>
                <w:szCs w:val="18"/>
              </w:rPr>
            </w:pPr>
          </w:p>
          <w:p w:rsidR="00481EA2" w:rsidRPr="003C04DB" w:rsidRDefault="00481EA2" w:rsidP="00237683">
            <w:pPr>
              <w:rPr>
                <w:rFonts w:ascii="Arial" w:hAnsi="Arial" w:cs="Arial"/>
                <w:color w:val="000000" w:themeColor="text1"/>
                <w:sz w:val="18"/>
                <w:szCs w:val="18"/>
              </w:rPr>
            </w:pPr>
          </w:p>
        </w:tc>
        <w:tc>
          <w:tcPr>
            <w:tcW w:w="3510" w:type="dxa"/>
            <w:tcBorders>
              <w:bottom w:val="single" w:sz="4" w:space="0" w:color="auto"/>
            </w:tcBorders>
          </w:tcPr>
          <w:p w:rsidR="00481EA2" w:rsidRDefault="00481EA2" w:rsidP="00A61B1D">
            <w:pPr>
              <w:rPr>
                <w:rFonts w:ascii="Arial" w:hAnsi="Arial" w:cs="Arial"/>
                <w:noProof/>
                <w:color w:val="000000" w:themeColor="text1"/>
                <w:sz w:val="18"/>
                <w:szCs w:val="18"/>
              </w:rPr>
            </w:pPr>
            <w:r w:rsidRPr="003C04DB">
              <w:rPr>
                <w:rFonts w:ascii="Arial" w:hAnsi="Arial" w:cs="Arial"/>
                <w:noProof/>
                <w:color w:val="000000" w:themeColor="text1"/>
                <w:sz w:val="18"/>
                <w:szCs w:val="18"/>
              </w:rPr>
              <w:t>Centrifugal fan complete with backward inclined steel wheel, flanged inlet/outlet, drain, shaft seal, arrangement #4 (unless specified otherwise), access door, manual</w:t>
            </w:r>
            <w:r w:rsidR="00A61B1D">
              <w:rPr>
                <w:rFonts w:ascii="Arial" w:hAnsi="Arial" w:cs="Arial"/>
                <w:noProof/>
                <w:color w:val="000000" w:themeColor="text1"/>
                <w:sz w:val="18"/>
                <w:szCs w:val="18"/>
              </w:rPr>
              <w:t xml:space="preserve"> opposed blade outlet damper</w:t>
            </w:r>
            <w:r w:rsidRPr="003C04DB">
              <w:rPr>
                <w:rFonts w:ascii="Arial" w:hAnsi="Arial" w:cs="Arial"/>
                <w:noProof/>
                <w:color w:val="000000" w:themeColor="text1"/>
                <w:sz w:val="18"/>
                <w:szCs w:val="18"/>
              </w:rPr>
              <w:t>, AEI blue durable paint finish, and related components.</w:t>
            </w:r>
          </w:p>
          <w:p w:rsidR="00A61B1D" w:rsidRDefault="00A61B1D" w:rsidP="00A61B1D">
            <w:pPr>
              <w:rPr>
                <w:rFonts w:ascii="Arial" w:hAnsi="Arial" w:cs="Arial"/>
                <w:noProof/>
                <w:color w:val="000000" w:themeColor="text1"/>
                <w:sz w:val="18"/>
                <w:szCs w:val="18"/>
              </w:rPr>
            </w:pPr>
          </w:p>
          <w:p w:rsidR="00A61B1D" w:rsidRPr="003C04DB" w:rsidRDefault="00A61B1D" w:rsidP="00A61B1D">
            <w:pPr>
              <w:rPr>
                <w:rFonts w:ascii="Arial" w:hAnsi="Arial" w:cs="Arial"/>
                <w:color w:val="000000" w:themeColor="text1"/>
                <w:sz w:val="18"/>
                <w:szCs w:val="18"/>
              </w:rPr>
            </w:pPr>
            <w:r>
              <w:rPr>
                <w:rFonts w:ascii="Arial" w:hAnsi="Arial" w:cs="Arial"/>
                <w:noProof/>
                <w:color w:val="000000" w:themeColor="text1"/>
                <w:sz w:val="18"/>
                <w:szCs w:val="18"/>
              </w:rPr>
              <w:t>Includes concrete pad.</w:t>
            </w:r>
          </w:p>
        </w:tc>
        <w:tc>
          <w:tcPr>
            <w:tcW w:w="1980" w:type="dxa"/>
            <w:tcBorders>
              <w:bottom w:val="single" w:sz="4" w:space="0" w:color="auto"/>
            </w:tcBorders>
            <w:vAlign w:val="center"/>
          </w:tcPr>
          <w:p w:rsidR="00481EA2" w:rsidRPr="003C04DB" w:rsidRDefault="00A61B1D" w:rsidP="00237683">
            <w:pPr>
              <w:jc w:val="center"/>
              <w:rPr>
                <w:rFonts w:ascii="Arial" w:hAnsi="Arial" w:cs="Arial"/>
                <w:color w:val="000000" w:themeColor="text1"/>
                <w:sz w:val="18"/>
                <w:szCs w:val="18"/>
              </w:rPr>
            </w:pPr>
            <w:r>
              <w:rPr>
                <w:rFonts w:ascii="Arial" w:hAnsi="Arial" w:cs="Arial"/>
                <w:noProof/>
                <w:sz w:val="18"/>
                <w:szCs w:val="18"/>
              </w:rPr>
              <w:drawing>
                <wp:inline distT="0" distB="0" distL="0" distR="0">
                  <wp:extent cx="762000" cy="6572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tc>
        <w:tc>
          <w:tcPr>
            <w:tcW w:w="1080" w:type="dxa"/>
            <w:tcBorders>
              <w:bottom w:val="single" w:sz="4" w:space="0" w:color="auto"/>
            </w:tcBorders>
          </w:tcPr>
          <w:p w:rsidR="00481EA2" w:rsidRPr="003C04DB" w:rsidRDefault="00481EA2" w:rsidP="00237683">
            <w:pPr>
              <w:jc w:val="right"/>
              <w:rPr>
                <w:rFonts w:ascii="Arial" w:hAnsi="Arial" w:cs="Arial"/>
                <w:color w:val="000000" w:themeColor="text1"/>
                <w:sz w:val="18"/>
                <w:szCs w:val="18"/>
              </w:rPr>
            </w:pPr>
            <w:r w:rsidRPr="003C04DB">
              <w:rPr>
                <w:rFonts w:ascii="Arial" w:hAnsi="Arial" w:cs="Arial"/>
                <w:noProof/>
                <w:color w:val="000000" w:themeColor="text1"/>
                <w:sz w:val="18"/>
                <w:szCs w:val="18"/>
              </w:rPr>
              <w:t>2</w:t>
            </w:r>
          </w:p>
        </w:tc>
        <w:tc>
          <w:tcPr>
            <w:tcW w:w="1620" w:type="dxa"/>
            <w:tcBorders>
              <w:bottom w:val="single" w:sz="4" w:space="0" w:color="auto"/>
            </w:tcBorders>
          </w:tcPr>
          <w:p w:rsidR="00481EA2" w:rsidRPr="003C04DB" w:rsidRDefault="00481EA2" w:rsidP="00237683">
            <w:pPr>
              <w:jc w:val="right"/>
              <w:rPr>
                <w:rFonts w:ascii="Arial" w:hAnsi="Arial" w:cs="Arial"/>
                <w:color w:val="FF0000"/>
                <w:sz w:val="18"/>
                <w:szCs w:val="18"/>
              </w:rPr>
            </w:pPr>
            <w:r w:rsidRPr="00481EA2">
              <w:rPr>
                <w:rFonts w:ascii="Arial" w:hAnsi="Arial" w:cs="Arial"/>
                <w:noProof/>
                <w:color w:val="000000" w:themeColor="text1"/>
                <w:sz w:val="18"/>
                <w:szCs w:val="18"/>
              </w:rPr>
              <w:t>Package Price</w:t>
            </w:r>
          </w:p>
        </w:tc>
      </w:tr>
      <w:tr w:rsidR="00481EA2" w:rsidTr="00481EA2">
        <w:trPr>
          <w:cantSplit/>
          <w:trHeight w:val="854"/>
        </w:trPr>
        <w:tc>
          <w:tcPr>
            <w:tcW w:w="1890" w:type="dxa"/>
            <w:tcBorders>
              <w:bottom w:val="single" w:sz="4" w:space="0" w:color="auto"/>
            </w:tcBorders>
          </w:tcPr>
          <w:p w:rsidR="00481EA2" w:rsidRPr="003C04DB" w:rsidRDefault="00481EA2" w:rsidP="00237683">
            <w:pPr>
              <w:rPr>
                <w:rFonts w:ascii="Arial" w:hAnsi="Arial" w:cs="Arial"/>
                <w:color w:val="000000" w:themeColor="text1"/>
                <w:sz w:val="18"/>
                <w:szCs w:val="18"/>
              </w:rPr>
            </w:pPr>
            <w:r w:rsidRPr="003C04DB">
              <w:rPr>
                <w:rFonts w:ascii="Arial" w:hAnsi="Arial" w:cs="Arial"/>
                <w:noProof/>
                <w:color w:val="000000" w:themeColor="text1"/>
                <w:sz w:val="18"/>
                <w:szCs w:val="18"/>
              </w:rPr>
              <w:t>Installation - Avani</w:t>
            </w:r>
          </w:p>
          <w:p w:rsidR="00481EA2" w:rsidRPr="003C04DB" w:rsidRDefault="00481EA2" w:rsidP="00237683">
            <w:pPr>
              <w:rPr>
                <w:rFonts w:ascii="Arial" w:hAnsi="Arial" w:cs="Arial"/>
                <w:color w:val="000000" w:themeColor="text1"/>
                <w:sz w:val="18"/>
                <w:szCs w:val="18"/>
              </w:rPr>
            </w:pPr>
          </w:p>
          <w:p w:rsidR="00481EA2" w:rsidRPr="003C04DB" w:rsidRDefault="00481EA2" w:rsidP="00237683">
            <w:pPr>
              <w:rPr>
                <w:rFonts w:ascii="Arial" w:hAnsi="Arial" w:cs="Arial"/>
                <w:color w:val="000000" w:themeColor="text1"/>
                <w:sz w:val="18"/>
                <w:szCs w:val="18"/>
              </w:rPr>
            </w:pPr>
          </w:p>
        </w:tc>
        <w:tc>
          <w:tcPr>
            <w:tcW w:w="3510" w:type="dxa"/>
            <w:tcBorders>
              <w:bottom w:val="single" w:sz="4" w:space="0" w:color="auto"/>
            </w:tcBorders>
          </w:tcPr>
          <w:p w:rsidR="00481EA2" w:rsidRDefault="00A61B1D" w:rsidP="00237683">
            <w:pPr>
              <w:rPr>
                <w:rFonts w:ascii="Arial" w:hAnsi="Arial" w:cs="Arial"/>
                <w:noProof/>
                <w:color w:val="000000" w:themeColor="text1"/>
                <w:sz w:val="18"/>
                <w:szCs w:val="18"/>
              </w:rPr>
            </w:pPr>
            <w:r>
              <w:rPr>
                <w:rFonts w:ascii="Arial" w:hAnsi="Arial" w:cs="Arial"/>
                <w:noProof/>
                <w:color w:val="000000" w:themeColor="text1"/>
                <w:sz w:val="18"/>
                <w:szCs w:val="18"/>
              </w:rPr>
              <w:t>The installation of the fume extraction system is to be completed during December 8, 2014 – January 12, 2015 and will include: tearing out existing extraction system and existing brick wall grind stations; installation of lighting fixtures for each booth; 2-110v plugs and necessary wiring to each booth; appropriate disconnects, conduit, and wiring; and installation of ducting with all related hardware necessary to operate the system.</w:t>
            </w:r>
          </w:p>
          <w:p w:rsidR="00A61B1D" w:rsidRPr="003C04DB" w:rsidRDefault="00A61B1D" w:rsidP="00237683">
            <w:pPr>
              <w:rPr>
                <w:rFonts w:ascii="Arial" w:hAnsi="Arial" w:cs="Arial"/>
                <w:noProof/>
                <w:color w:val="000000" w:themeColor="text1"/>
                <w:sz w:val="18"/>
                <w:szCs w:val="18"/>
              </w:rPr>
            </w:pPr>
            <w:r>
              <w:rPr>
                <w:rFonts w:ascii="Arial" w:hAnsi="Arial" w:cs="Arial"/>
                <w:noProof/>
                <w:color w:val="000000" w:themeColor="text1"/>
                <w:sz w:val="18"/>
                <w:szCs w:val="18"/>
              </w:rPr>
              <w:t>All labor to be included.</w:t>
            </w:r>
          </w:p>
        </w:tc>
        <w:tc>
          <w:tcPr>
            <w:tcW w:w="1980" w:type="dxa"/>
            <w:tcBorders>
              <w:bottom w:val="single" w:sz="4" w:space="0" w:color="auto"/>
            </w:tcBorders>
            <w:vAlign w:val="center"/>
          </w:tcPr>
          <w:p w:rsidR="00481EA2" w:rsidRPr="003C04DB" w:rsidRDefault="00A61B1D" w:rsidP="00237683">
            <w:pPr>
              <w:jc w:val="center"/>
              <w:rPr>
                <w:rFonts w:ascii="Arial" w:hAnsi="Arial" w:cs="Arial"/>
                <w:color w:val="000000" w:themeColor="text1"/>
                <w:sz w:val="18"/>
                <w:szCs w:val="18"/>
              </w:rPr>
            </w:pPr>
            <w:r>
              <w:rPr>
                <w:rFonts w:ascii="Arial" w:hAnsi="Arial" w:cs="Arial"/>
                <w:noProof/>
                <w:sz w:val="18"/>
                <w:szCs w:val="18"/>
              </w:rPr>
              <w:drawing>
                <wp:inline distT="0" distB="0" distL="0" distR="0">
                  <wp:extent cx="762000" cy="533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c>
          <w:tcPr>
            <w:tcW w:w="1080" w:type="dxa"/>
            <w:tcBorders>
              <w:bottom w:val="single" w:sz="4" w:space="0" w:color="auto"/>
            </w:tcBorders>
          </w:tcPr>
          <w:p w:rsidR="00481EA2" w:rsidRPr="003C04DB" w:rsidRDefault="00481EA2" w:rsidP="00237683">
            <w:pPr>
              <w:jc w:val="right"/>
              <w:rPr>
                <w:rFonts w:ascii="Arial" w:hAnsi="Arial" w:cs="Arial"/>
                <w:color w:val="000000" w:themeColor="text1"/>
                <w:sz w:val="18"/>
                <w:szCs w:val="18"/>
              </w:rPr>
            </w:pPr>
            <w:r w:rsidRPr="003C04DB">
              <w:rPr>
                <w:rFonts w:ascii="Arial" w:hAnsi="Arial" w:cs="Arial"/>
                <w:noProof/>
                <w:color w:val="000000" w:themeColor="text1"/>
                <w:sz w:val="18"/>
                <w:szCs w:val="18"/>
              </w:rPr>
              <w:t>1</w:t>
            </w:r>
          </w:p>
        </w:tc>
        <w:tc>
          <w:tcPr>
            <w:tcW w:w="1620" w:type="dxa"/>
            <w:tcBorders>
              <w:bottom w:val="single" w:sz="4" w:space="0" w:color="auto"/>
            </w:tcBorders>
          </w:tcPr>
          <w:p w:rsidR="00481EA2" w:rsidRPr="003C04DB" w:rsidRDefault="00481EA2" w:rsidP="00237683">
            <w:pPr>
              <w:jc w:val="right"/>
              <w:rPr>
                <w:rFonts w:ascii="Arial" w:hAnsi="Arial" w:cs="Arial"/>
                <w:color w:val="FF0000"/>
                <w:sz w:val="18"/>
                <w:szCs w:val="18"/>
              </w:rPr>
            </w:pPr>
            <w:r w:rsidRPr="00481EA2">
              <w:rPr>
                <w:rFonts w:ascii="Arial" w:hAnsi="Arial" w:cs="Arial"/>
                <w:noProof/>
                <w:color w:val="000000" w:themeColor="text1"/>
                <w:sz w:val="18"/>
                <w:szCs w:val="18"/>
              </w:rPr>
              <w:t>Package Price</w:t>
            </w:r>
          </w:p>
        </w:tc>
      </w:tr>
      <w:tr w:rsidR="00481EA2" w:rsidTr="00481EA2">
        <w:trPr>
          <w:cantSplit/>
          <w:trHeight w:val="854"/>
        </w:trPr>
        <w:tc>
          <w:tcPr>
            <w:tcW w:w="1890" w:type="dxa"/>
            <w:tcBorders>
              <w:bottom w:val="single" w:sz="4" w:space="0" w:color="auto"/>
            </w:tcBorders>
          </w:tcPr>
          <w:p w:rsidR="00481EA2" w:rsidRPr="003C04DB" w:rsidRDefault="00481EA2" w:rsidP="00237683">
            <w:pPr>
              <w:rPr>
                <w:rFonts w:ascii="Arial" w:hAnsi="Arial" w:cs="Arial"/>
                <w:color w:val="000000" w:themeColor="text1"/>
                <w:sz w:val="18"/>
                <w:szCs w:val="18"/>
              </w:rPr>
            </w:pPr>
            <w:r w:rsidRPr="003C04DB">
              <w:rPr>
                <w:rFonts w:ascii="Arial" w:hAnsi="Arial" w:cs="Arial"/>
                <w:noProof/>
                <w:color w:val="000000" w:themeColor="text1"/>
                <w:sz w:val="18"/>
                <w:szCs w:val="18"/>
              </w:rPr>
              <w:t>Freight</w:t>
            </w:r>
          </w:p>
          <w:p w:rsidR="00481EA2" w:rsidRPr="003C04DB" w:rsidRDefault="00481EA2" w:rsidP="00237683">
            <w:pPr>
              <w:rPr>
                <w:rFonts w:ascii="Arial" w:hAnsi="Arial" w:cs="Arial"/>
                <w:color w:val="000000" w:themeColor="text1"/>
                <w:sz w:val="18"/>
                <w:szCs w:val="18"/>
              </w:rPr>
            </w:pPr>
          </w:p>
          <w:p w:rsidR="00481EA2" w:rsidRPr="003C04DB" w:rsidRDefault="00481EA2" w:rsidP="00237683">
            <w:pPr>
              <w:rPr>
                <w:rFonts w:ascii="Arial" w:hAnsi="Arial" w:cs="Arial"/>
                <w:color w:val="000000" w:themeColor="text1"/>
                <w:sz w:val="18"/>
                <w:szCs w:val="18"/>
              </w:rPr>
            </w:pPr>
          </w:p>
        </w:tc>
        <w:tc>
          <w:tcPr>
            <w:tcW w:w="3510" w:type="dxa"/>
            <w:tcBorders>
              <w:bottom w:val="single" w:sz="4" w:space="0" w:color="auto"/>
            </w:tcBorders>
          </w:tcPr>
          <w:p w:rsidR="00481EA2" w:rsidRPr="003C04DB" w:rsidRDefault="00481EA2" w:rsidP="00237683">
            <w:pPr>
              <w:rPr>
                <w:rFonts w:ascii="Arial" w:hAnsi="Arial" w:cs="Arial"/>
                <w:color w:val="000000" w:themeColor="text1"/>
                <w:sz w:val="18"/>
                <w:szCs w:val="18"/>
              </w:rPr>
            </w:pPr>
            <w:r w:rsidRPr="003C04DB">
              <w:rPr>
                <w:rFonts w:ascii="Arial" w:hAnsi="Arial" w:cs="Arial"/>
                <w:noProof/>
                <w:color w:val="000000" w:themeColor="text1"/>
                <w:sz w:val="18"/>
                <w:szCs w:val="18"/>
              </w:rPr>
              <w:t>Freight from Avani to Customer</w:t>
            </w:r>
          </w:p>
        </w:tc>
        <w:tc>
          <w:tcPr>
            <w:tcW w:w="1980" w:type="dxa"/>
            <w:tcBorders>
              <w:bottom w:val="single" w:sz="4" w:space="0" w:color="auto"/>
            </w:tcBorders>
            <w:vAlign w:val="center"/>
          </w:tcPr>
          <w:p w:rsidR="00481EA2" w:rsidRPr="003C04DB" w:rsidRDefault="00481EA2" w:rsidP="00237683">
            <w:pPr>
              <w:jc w:val="center"/>
              <w:rPr>
                <w:rFonts w:ascii="Arial" w:hAnsi="Arial" w:cs="Arial"/>
                <w:color w:val="000000" w:themeColor="text1"/>
                <w:sz w:val="18"/>
                <w:szCs w:val="18"/>
              </w:rPr>
            </w:pPr>
          </w:p>
        </w:tc>
        <w:tc>
          <w:tcPr>
            <w:tcW w:w="1080" w:type="dxa"/>
            <w:tcBorders>
              <w:bottom w:val="single" w:sz="4" w:space="0" w:color="auto"/>
            </w:tcBorders>
          </w:tcPr>
          <w:p w:rsidR="00481EA2" w:rsidRPr="003C04DB" w:rsidRDefault="00481EA2" w:rsidP="00237683">
            <w:pPr>
              <w:jc w:val="right"/>
              <w:rPr>
                <w:rFonts w:ascii="Arial" w:hAnsi="Arial" w:cs="Arial"/>
                <w:color w:val="000000" w:themeColor="text1"/>
                <w:sz w:val="18"/>
                <w:szCs w:val="18"/>
              </w:rPr>
            </w:pPr>
            <w:r w:rsidRPr="003C04DB">
              <w:rPr>
                <w:rFonts w:ascii="Arial" w:hAnsi="Arial" w:cs="Arial"/>
                <w:noProof/>
                <w:color w:val="000000" w:themeColor="text1"/>
                <w:sz w:val="18"/>
                <w:szCs w:val="18"/>
              </w:rPr>
              <w:t>1</w:t>
            </w:r>
          </w:p>
        </w:tc>
        <w:tc>
          <w:tcPr>
            <w:tcW w:w="1620" w:type="dxa"/>
            <w:tcBorders>
              <w:bottom w:val="single" w:sz="4" w:space="0" w:color="auto"/>
            </w:tcBorders>
          </w:tcPr>
          <w:p w:rsidR="00481EA2" w:rsidRPr="003C04DB" w:rsidRDefault="00481EA2" w:rsidP="00237683">
            <w:pPr>
              <w:jc w:val="right"/>
              <w:rPr>
                <w:rFonts w:ascii="Arial" w:hAnsi="Arial" w:cs="Arial"/>
                <w:color w:val="000000" w:themeColor="text1"/>
                <w:sz w:val="18"/>
                <w:szCs w:val="18"/>
              </w:rPr>
            </w:pPr>
            <w:r>
              <w:rPr>
                <w:rFonts w:ascii="Arial" w:hAnsi="Arial" w:cs="Arial"/>
                <w:noProof/>
                <w:color w:val="000000" w:themeColor="text1"/>
                <w:sz w:val="18"/>
                <w:szCs w:val="18"/>
              </w:rPr>
              <w:t>Package Price</w:t>
            </w:r>
          </w:p>
          <w:p w:rsidR="00481EA2" w:rsidRPr="003C04DB" w:rsidRDefault="00481EA2" w:rsidP="00237683">
            <w:pPr>
              <w:jc w:val="right"/>
              <w:rPr>
                <w:rFonts w:ascii="Arial" w:hAnsi="Arial" w:cs="Arial"/>
                <w:color w:val="FF0000"/>
                <w:sz w:val="18"/>
                <w:szCs w:val="18"/>
              </w:rPr>
            </w:pPr>
          </w:p>
        </w:tc>
      </w:tr>
      <w:tr w:rsidR="00481EA2" w:rsidTr="00481EA2">
        <w:trPr>
          <w:cantSplit/>
        </w:trPr>
        <w:tc>
          <w:tcPr>
            <w:tcW w:w="1890" w:type="dxa"/>
            <w:tcBorders>
              <w:top w:val="nil"/>
              <w:left w:val="nil"/>
              <w:bottom w:val="nil"/>
              <w:right w:val="nil"/>
            </w:tcBorders>
          </w:tcPr>
          <w:p w:rsidR="00481EA2" w:rsidRPr="003C04DB" w:rsidRDefault="00481EA2" w:rsidP="00237683">
            <w:pPr>
              <w:widowControl w:val="0"/>
              <w:rPr>
                <w:rFonts w:ascii="Arial" w:hAnsi="Arial" w:cs="Arial"/>
                <w:b/>
                <w:color w:val="000000" w:themeColor="text1"/>
                <w:sz w:val="18"/>
                <w:szCs w:val="18"/>
              </w:rPr>
            </w:pPr>
            <w:r>
              <w:rPr>
                <w:rFonts w:ascii="Arial" w:hAnsi="Arial" w:cs="Arial"/>
                <w:b/>
                <w:noProof/>
                <w:color w:val="000000" w:themeColor="text1"/>
                <w:sz w:val="18"/>
                <w:szCs w:val="18"/>
              </w:rPr>
              <w:drawing>
                <wp:inline distT="0" distB="0" distL="0" distR="0" wp14:anchorId="280F59FA" wp14:editId="6FFB90C0">
                  <wp:extent cx="1062990" cy="569595"/>
                  <wp:effectExtent l="0" t="0" r="0" b="0"/>
                  <wp:docPr id="1032" name="Delivery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 Truck.jpg"/>
                          <pic:cNvPicPr>
                            <a:picLocks noChangeAspect="1"/>
                          </pic:cNvPicPr>
                        </pic:nvPicPr>
                        <pic:blipFill>
                          <a:blip r:embed="rId14"/>
                          <a:stretch>
                            <a:fillRect/>
                          </a:stretch>
                        </pic:blipFill>
                        <pic:spPr>
                          <a:xfrm>
                            <a:off x="0" y="0"/>
                            <a:ext cx="1062990" cy="569595"/>
                          </a:xfrm>
                          <a:prstGeom prst="rect">
                            <a:avLst/>
                          </a:prstGeom>
                        </pic:spPr>
                      </pic:pic>
                    </a:graphicData>
                  </a:graphic>
                </wp:inline>
              </w:drawing>
            </w:r>
          </w:p>
        </w:tc>
        <w:tc>
          <w:tcPr>
            <w:tcW w:w="3510" w:type="dxa"/>
            <w:tcBorders>
              <w:top w:val="nil"/>
              <w:left w:val="nil"/>
              <w:bottom w:val="nil"/>
              <w:right w:val="nil"/>
            </w:tcBorders>
          </w:tcPr>
          <w:p w:rsidR="00481EA2" w:rsidRDefault="00481EA2" w:rsidP="00252004">
            <w:pPr>
              <w:rPr>
                <w:rFonts w:ascii="Arial" w:hAnsi="Arial" w:cs="Arial"/>
                <w:b/>
                <w:color w:val="000000" w:themeColor="text1"/>
                <w:sz w:val="18"/>
                <w:szCs w:val="18"/>
              </w:rPr>
            </w:pPr>
            <w:r>
              <w:rPr>
                <w:rFonts w:ascii="Arial" w:hAnsi="Arial" w:cs="Arial"/>
                <w:b/>
                <w:color w:val="000000" w:themeColor="text1"/>
                <w:sz w:val="18"/>
                <w:szCs w:val="18"/>
              </w:rPr>
              <w:t>NOT INCLUDED:</w:t>
            </w:r>
          </w:p>
          <w:p w:rsidR="00481EA2" w:rsidRDefault="00481EA2" w:rsidP="00252004">
            <w:pPr>
              <w:rPr>
                <w:rFonts w:ascii="Arial" w:hAnsi="Arial" w:cs="Arial"/>
                <w:b/>
                <w:color w:val="000000" w:themeColor="text1"/>
                <w:sz w:val="18"/>
                <w:szCs w:val="18"/>
              </w:rPr>
            </w:pPr>
            <w:r>
              <w:rPr>
                <w:rFonts w:ascii="Arial" w:hAnsi="Arial" w:cs="Arial"/>
                <w:b/>
                <w:color w:val="000000" w:themeColor="text1"/>
                <w:sz w:val="18"/>
                <w:szCs w:val="18"/>
              </w:rPr>
              <w:t>Freight and transportation charges</w:t>
            </w:r>
          </w:p>
          <w:p w:rsidR="00481EA2" w:rsidRDefault="00481EA2" w:rsidP="00252004">
            <w:pPr>
              <w:rPr>
                <w:rFonts w:ascii="Arial" w:hAnsi="Arial" w:cs="Arial"/>
                <w:b/>
                <w:color w:val="000000" w:themeColor="text1"/>
                <w:sz w:val="18"/>
                <w:szCs w:val="18"/>
              </w:rPr>
            </w:pPr>
            <w:r>
              <w:rPr>
                <w:rFonts w:ascii="Arial" w:hAnsi="Arial" w:cs="Arial"/>
                <w:b/>
                <w:color w:val="000000" w:themeColor="text1"/>
                <w:sz w:val="18"/>
                <w:szCs w:val="18"/>
              </w:rPr>
              <w:t>Customs, duties &amp; taxes</w:t>
            </w:r>
          </w:p>
          <w:p w:rsidR="00481EA2" w:rsidRDefault="00481EA2" w:rsidP="00252004">
            <w:pPr>
              <w:rPr>
                <w:rFonts w:ascii="Arial" w:hAnsi="Arial" w:cs="Arial"/>
                <w:b/>
                <w:color w:val="000000" w:themeColor="text1"/>
                <w:sz w:val="18"/>
                <w:szCs w:val="18"/>
              </w:rPr>
            </w:pPr>
            <w:r>
              <w:rPr>
                <w:rFonts w:ascii="Arial" w:hAnsi="Arial" w:cs="Arial"/>
                <w:b/>
                <w:color w:val="000000" w:themeColor="text1"/>
                <w:sz w:val="18"/>
                <w:szCs w:val="18"/>
              </w:rPr>
              <w:t>Material handling equipment</w:t>
            </w:r>
          </w:p>
          <w:p w:rsidR="00481EA2" w:rsidRPr="003C04DB" w:rsidRDefault="00481EA2" w:rsidP="00252004">
            <w:pPr>
              <w:rPr>
                <w:rFonts w:ascii="Arial" w:hAnsi="Arial" w:cs="Arial"/>
                <w:b/>
                <w:color w:val="000000" w:themeColor="text1"/>
                <w:sz w:val="18"/>
                <w:szCs w:val="18"/>
              </w:rPr>
            </w:pPr>
            <w:r>
              <w:rPr>
                <w:rFonts w:ascii="Arial" w:hAnsi="Arial" w:cs="Arial"/>
                <w:b/>
                <w:color w:val="000000" w:themeColor="text1"/>
                <w:sz w:val="18"/>
                <w:szCs w:val="18"/>
              </w:rPr>
              <w:t>Installation equipment (Cranes, forklift, scissor lift or jig)</w:t>
            </w:r>
          </w:p>
        </w:tc>
        <w:tc>
          <w:tcPr>
            <w:tcW w:w="1980" w:type="dxa"/>
            <w:tcBorders>
              <w:top w:val="nil"/>
              <w:left w:val="nil"/>
              <w:bottom w:val="nil"/>
              <w:right w:val="nil"/>
            </w:tcBorders>
          </w:tcPr>
          <w:p w:rsidR="00481EA2" w:rsidRPr="003C04DB" w:rsidRDefault="00481EA2" w:rsidP="00237683">
            <w:pPr>
              <w:rPr>
                <w:rFonts w:ascii="Arial" w:hAnsi="Arial" w:cs="Arial"/>
                <w:b/>
                <w:color w:val="000000" w:themeColor="text1"/>
                <w:sz w:val="18"/>
                <w:szCs w:val="18"/>
              </w:rPr>
            </w:pPr>
          </w:p>
        </w:tc>
        <w:tc>
          <w:tcPr>
            <w:tcW w:w="1080" w:type="dxa"/>
            <w:tcBorders>
              <w:top w:val="nil"/>
              <w:left w:val="nil"/>
              <w:bottom w:val="nil"/>
              <w:right w:val="double" w:sz="4" w:space="0" w:color="auto"/>
            </w:tcBorders>
          </w:tcPr>
          <w:p w:rsidR="00481EA2" w:rsidRPr="003C04DB" w:rsidRDefault="00481EA2" w:rsidP="00237683">
            <w:pPr>
              <w:rPr>
                <w:rFonts w:ascii="Arial" w:hAnsi="Arial" w:cs="Arial"/>
                <w:b/>
                <w:color w:val="000000" w:themeColor="text1"/>
                <w:sz w:val="18"/>
                <w:szCs w:val="18"/>
              </w:rPr>
            </w:pPr>
          </w:p>
        </w:tc>
        <w:tc>
          <w:tcPr>
            <w:tcW w:w="1620" w:type="dxa"/>
            <w:tcBorders>
              <w:top w:val="double" w:sz="4" w:space="0" w:color="auto"/>
              <w:left w:val="nil"/>
              <w:bottom w:val="double" w:sz="4" w:space="0" w:color="auto"/>
              <w:right w:val="double" w:sz="4" w:space="0" w:color="auto"/>
            </w:tcBorders>
            <w:shd w:val="clear" w:color="auto" w:fill="365F91" w:themeFill="accent1" w:themeFillShade="BF"/>
            <w:vAlign w:val="center"/>
          </w:tcPr>
          <w:p w:rsidR="00481EA2" w:rsidRDefault="00481EA2" w:rsidP="00237683">
            <w:pPr>
              <w:spacing w:before="120" w:after="120"/>
              <w:jc w:val="right"/>
              <w:rPr>
                <w:rFonts w:ascii="Arial" w:hAnsi="Arial" w:cs="Arial"/>
                <w:b/>
                <w:noProof/>
                <w:color w:val="FFFFFF" w:themeColor="background1"/>
                <w:sz w:val="18"/>
                <w:szCs w:val="18"/>
              </w:rPr>
            </w:pPr>
            <w:r>
              <w:rPr>
                <w:rFonts w:ascii="Arial" w:hAnsi="Arial" w:cs="Arial"/>
                <w:b/>
                <w:noProof/>
                <w:color w:val="FFFFFF" w:themeColor="background1"/>
                <w:sz w:val="18"/>
                <w:szCs w:val="18"/>
              </w:rPr>
              <w:t>Grand Total:</w:t>
            </w:r>
          </w:p>
          <w:p w:rsidR="00481EA2" w:rsidRPr="003C04DB" w:rsidRDefault="00481EA2" w:rsidP="00237683">
            <w:pPr>
              <w:spacing w:before="120" w:after="120"/>
              <w:jc w:val="right"/>
              <w:rPr>
                <w:rFonts w:ascii="Arial" w:hAnsi="Arial" w:cs="Arial"/>
                <w:b/>
                <w:color w:val="FFFFFF" w:themeColor="background1"/>
                <w:sz w:val="18"/>
                <w:szCs w:val="18"/>
              </w:rPr>
            </w:pPr>
            <w:r w:rsidRPr="003C04DB">
              <w:rPr>
                <w:rFonts w:ascii="Arial" w:hAnsi="Arial" w:cs="Arial"/>
                <w:b/>
                <w:noProof/>
                <w:color w:val="FFFFFF" w:themeColor="background1"/>
                <w:sz w:val="18"/>
                <w:szCs w:val="18"/>
              </w:rPr>
              <w:t>$194,409.00</w:t>
            </w:r>
          </w:p>
        </w:tc>
      </w:tr>
    </w:tbl>
    <w:p w:rsidR="00BF7DE4" w:rsidRDefault="00A74D5D" w:rsidP="00745233">
      <w:pPr>
        <w:ind w:right="-1080"/>
        <w:rPr>
          <w:rFonts w:ascii="Arial" w:hAnsi="Arial" w:cs="Arial"/>
          <w:b/>
          <w:color w:val="000000" w:themeColor="text1"/>
          <w:sz w:val="18"/>
          <w:szCs w:val="18"/>
        </w:rPr>
      </w:pPr>
      <w:r w:rsidRPr="003C04DB">
        <w:rPr>
          <w:rFonts w:ascii="Arial" w:hAnsi="Arial" w:cs="Arial"/>
          <w:b/>
          <w:color w:val="000000" w:themeColor="text1"/>
          <w:sz w:val="18"/>
          <w:szCs w:val="18"/>
        </w:rPr>
        <w:tab/>
      </w:r>
      <w:r w:rsidRPr="003C04DB">
        <w:rPr>
          <w:rFonts w:ascii="Arial" w:hAnsi="Arial" w:cs="Arial"/>
          <w:b/>
          <w:color w:val="000000" w:themeColor="text1"/>
          <w:sz w:val="18"/>
          <w:szCs w:val="18"/>
        </w:rPr>
        <w:tab/>
      </w:r>
      <w:r w:rsidRPr="003C04DB">
        <w:rPr>
          <w:rFonts w:ascii="Arial" w:hAnsi="Arial" w:cs="Arial"/>
          <w:b/>
          <w:color w:val="000000" w:themeColor="text1"/>
          <w:sz w:val="18"/>
          <w:szCs w:val="18"/>
        </w:rPr>
        <w:tab/>
      </w:r>
      <w:r w:rsidRPr="003C04DB">
        <w:rPr>
          <w:rFonts w:ascii="Arial" w:hAnsi="Arial" w:cs="Arial"/>
          <w:b/>
          <w:color w:val="000000" w:themeColor="text1"/>
          <w:sz w:val="18"/>
          <w:szCs w:val="18"/>
        </w:rPr>
        <w:tab/>
      </w:r>
      <w:r w:rsidRPr="003C04DB">
        <w:rPr>
          <w:rFonts w:ascii="Arial" w:hAnsi="Arial" w:cs="Arial"/>
          <w:b/>
          <w:color w:val="000000" w:themeColor="text1"/>
          <w:sz w:val="18"/>
          <w:szCs w:val="18"/>
        </w:rPr>
        <w:tab/>
      </w:r>
      <w:r w:rsidRPr="003C04DB">
        <w:rPr>
          <w:rFonts w:ascii="Arial" w:hAnsi="Arial" w:cs="Arial"/>
          <w:b/>
          <w:color w:val="000000" w:themeColor="text1"/>
          <w:sz w:val="18"/>
          <w:szCs w:val="18"/>
        </w:rPr>
        <w:tab/>
      </w:r>
      <w:r w:rsidRPr="003C04DB">
        <w:rPr>
          <w:rFonts w:ascii="Arial" w:hAnsi="Arial" w:cs="Arial"/>
          <w:b/>
          <w:color w:val="000000" w:themeColor="text1"/>
          <w:sz w:val="18"/>
          <w:szCs w:val="18"/>
        </w:rPr>
        <w:tab/>
      </w:r>
      <w:r w:rsidRPr="003C04DB">
        <w:rPr>
          <w:rFonts w:ascii="Arial" w:hAnsi="Arial" w:cs="Arial"/>
          <w:b/>
          <w:color w:val="000000" w:themeColor="text1"/>
          <w:sz w:val="18"/>
          <w:szCs w:val="18"/>
        </w:rPr>
        <w:tab/>
      </w:r>
      <w:r w:rsidRPr="003C04DB">
        <w:rPr>
          <w:rFonts w:ascii="Arial" w:hAnsi="Arial" w:cs="Arial"/>
          <w:b/>
          <w:color w:val="000000" w:themeColor="text1"/>
          <w:sz w:val="18"/>
          <w:szCs w:val="18"/>
        </w:rPr>
        <w:tab/>
      </w:r>
    </w:p>
    <w:p w:rsidR="0029205D" w:rsidRPr="003C04DB" w:rsidRDefault="00A74D5D" w:rsidP="0029205D">
      <w:pPr>
        <w:ind w:left="-900" w:right="-1080"/>
        <w:rPr>
          <w:rFonts w:ascii="Arial" w:hAnsi="Arial" w:cs="Arial"/>
          <w:color w:val="000000" w:themeColor="text1"/>
          <w:sz w:val="18"/>
          <w:szCs w:val="18"/>
        </w:rPr>
      </w:pPr>
    </w:p>
    <w:p w:rsidR="00B617A0" w:rsidRPr="003C04DB" w:rsidRDefault="00A74D5D" w:rsidP="00B20901">
      <w:pPr>
        <w:ind w:left="-900" w:right="-1080"/>
        <w:rPr>
          <w:rFonts w:ascii="Arial" w:hAnsi="Arial" w:cs="Arial"/>
          <w:color w:val="000000" w:themeColor="text1"/>
          <w:sz w:val="18"/>
          <w:szCs w:val="18"/>
        </w:rPr>
      </w:pPr>
      <w:r w:rsidRPr="003C04DB">
        <w:rPr>
          <w:rFonts w:ascii="Arial" w:hAnsi="Arial" w:cs="Arial"/>
          <w:color w:val="000000" w:themeColor="text1"/>
          <w:sz w:val="18"/>
          <w:szCs w:val="18"/>
        </w:rPr>
        <w:t>Sincerely,</w:t>
      </w:r>
    </w:p>
    <w:p w:rsidR="008C6AE8" w:rsidRPr="003C04DB" w:rsidRDefault="00A74D5D" w:rsidP="00B20901">
      <w:pPr>
        <w:ind w:left="-900" w:right="-1080"/>
        <w:rPr>
          <w:rFonts w:ascii="Arial" w:hAnsi="Arial" w:cs="Arial"/>
          <w:b/>
          <w:noProof/>
          <w:color w:val="000000" w:themeColor="text1"/>
          <w:sz w:val="18"/>
          <w:szCs w:val="18"/>
        </w:rPr>
      </w:pPr>
      <w:r w:rsidRPr="003C04DB">
        <w:rPr>
          <w:rFonts w:ascii="Arial" w:hAnsi="Arial" w:cs="Arial"/>
          <w:b/>
          <w:noProof/>
          <w:color w:val="000000" w:themeColor="text1"/>
          <w:sz w:val="18"/>
          <w:szCs w:val="18"/>
        </w:rPr>
        <w:t>Richard</w:t>
      </w:r>
      <w:r w:rsidRPr="003C04DB">
        <w:rPr>
          <w:rFonts w:ascii="Arial" w:hAnsi="Arial" w:cs="Arial"/>
          <w:b/>
          <w:color w:val="000000" w:themeColor="text1"/>
          <w:sz w:val="18"/>
          <w:szCs w:val="18"/>
        </w:rPr>
        <w:t xml:space="preserve"> </w:t>
      </w:r>
      <w:r w:rsidRPr="003C04DB">
        <w:rPr>
          <w:rFonts w:ascii="Arial" w:hAnsi="Arial" w:cs="Arial"/>
          <w:b/>
          <w:noProof/>
          <w:color w:val="000000" w:themeColor="text1"/>
          <w:sz w:val="18"/>
          <w:szCs w:val="18"/>
        </w:rPr>
        <w:t>King</w:t>
      </w:r>
    </w:p>
    <w:p w:rsidR="00B617A0" w:rsidRPr="003C04DB" w:rsidRDefault="00A74D5D" w:rsidP="00B20901">
      <w:pPr>
        <w:ind w:left="-900" w:right="-1080"/>
        <w:rPr>
          <w:rFonts w:ascii="Arial" w:hAnsi="Arial" w:cs="Arial"/>
          <w:noProof/>
          <w:color w:val="000000" w:themeColor="text1"/>
          <w:sz w:val="18"/>
          <w:szCs w:val="18"/>
        </w:rPr>
      </w:pPr>
      <w:r w:rsidRPr="003C04DB">
        <w:rPr>
          <w:rFonts w:ascii="Arial" w:hAnsi="Arial" w:cs="Arial"/>
          <w:noProof/>
          <w:color w:val="000000" w:themeColor="text1"/>
          <w:sz w:val="18"/>
          <w:szCs w:val="18"/>
        </w:rPr>
        <w:t>Territory Manager</w:t>
      </w:r>
    </w:p>
    <w:p w:rsidR="007B0C23" w:rsidRPr="003C04DB" w:rsidRDefault="00A74D5D" w:rsidP="007B0C23">
      <w:pPr>
        <w:ind w:left="-900" w:right="-1080"/>
        <w:rPr>
          <w:rFonts w:ascii="Arial" w:hAnsi="Arial" w:cs="Arial"/>
          <w:color w:val="000000" w:themeColor="text1"/>
          <w:sz w:val="18"/>
          <w:szCs w:val="18"/>
        </w:rPr>
      </w:pPr>
      <w:r w:rsidRPr="003C04DB">
        <w:rPr>
          <w:rFonts w:ascii="Arial" w:hAnsi="Arial" w:cs="Arial"/>
          <w:noProof/>
          <w:color w:val="000000" w:themeColor="text1"/>
          <w:sz w:val="18"/>
          <w:szCs w:val="18"/>
        </w:rPr>
        <w:t>Avani Environmental Intl, Inc</w:t>
      </w:r>
    </w:p>
    <w:p w:rsidR="008C6AE8" w:rsidRPr="003C04DB" w:rsidRDefault="00A74D5D" w:rsidP="00B20901">
      <w:pPr>
        <w:ind w:left="-900" w:right="-1080"/>
        <w:rPr>
          <w:rFonts w:ascii="Arial" w:hAnsi="Arial" w:cs="Arial"/>
          <w:color w:val="000000" w:themeColor="text1"/>
          <w:sz w:val="18"/>
          <w:szCs w:val="18"/>
        </w:rPr>
      </w:pPr>
      <w:r w:rsidRPr="003C04DB">
        <w:rPr>
          <w:rFonts w:ascii="Arial" w:hAnsi="Arial" w:cs="Arial"/>
          <w:color w:val="000000" w:themeColor="text1"/>
          <w:sz w:val="18"/>
          <w:szCs w:val="18"/>
        </w:rPr>
        <w:t xml:space="preserve">Email:  </w:t>
      </w:r>
      <w:r w:rsidRPr="003C04DB">
        <w:rPr>
          <w:rFonts w:ascii="Arial" w:hAnsi="Arial" w:cs="Arial"/>
          <w:noProof/>
          <w:color w:val="000000" w:themeColor="text1"/>
          <w:sz w:val="18"/>
          <w:szCs w:val="18"/>
        </w:rPr>
        <w:t>rking@avanienvironmental.com</w:t>
      </w:r>
    </w:p>
    <w:p w:rsidR="002F4C48" w:rsidRPr="003C04DB" w:rsidRDefault="00A74D5D" w:rsidP="00B20901">
      <w:pPr>
        <w:ind w:left="-900" w:right="-1080"/>
        <w:rPr>
          <w:rFonts w:ascii="Arial" w:hAnsi="Arial" w:cs="Arial"/>
          <w:sz w:val="18"/>
          <w:szCs w:val="18"/>
        </w:rPr>
      </w:pPr>
      <w:r w:rsidRPr="003C04DB">
        <w:rPr>
          <w:rFonts w:ascii="Arial" w:hAnsi="Arial" w:cs="Arial"/>
          <w:color w:val="000000" w:themeColor="text1"/>
          <w:sz w:val="18"/>
          <w:szCs w:val="18"/>
        </w:rPr>
        <w:t xml:space="preserve">Phone: </w:t>
      </w:r>
      <w:r w:rsidR="00A61B1D">
        <w:rPr>
          <w:rFonts w:ascii="Arial" w:hAnsi="Arial" w:cs="Arial"/>
          <w:noProof/>
          <w:color w:val="000000" w:themeColor="text1"/>
          <w:sz w:val="18"/>
          <w:szCs w:val="18"/>
        </w:rPr>
        <w:t>512-659-4718</w:t>
      </w:r>
    </w:p>
    <w:p w:rsidR="007B0C23" w:rsidRDefault="00A74D5D" w:rsidP="007B0C23">
      <w:pPr>
        <w:spacing w:line="276" w:lineRule="auto"/>
        <w:ind w:left="-907" w:right="-1080"/>
        <w:rPr>
          <w:rFonts w:ascii="Arial" w:hAnsi="Arial" w:cs="Arial"/>
          <w:sz w:val="18"/>
          <w:szCs w:val="18"/>
        </w:rPr>
      </w:pPr>
      <w:r>
        <w:rPr>
          <w:rFonts w:ascii="Arial" w:hAnsi="Arial" w:cs="Arial"/>
          <w:sz w:val="18"/>
          <w:szCs w:val="18"/>
        </w:rPr>
        <w:t>Websites:</w:t>
      </w:r>
    </w:p>
    <w:p w:rsidR="007B0C23" w:rsidRDefault="00A74D5D" w:rsidP="007B0C23">
      <w:pPr>
        <w:spacing w:line="276" w:lineRule="auto"/>
        <w:ind w:left="-907" w:right="-1080"/>
        <w:rPr>
          <w:rFonts w:ascii="Arial" w:hAnsi="Arial" w:cs="Arial"/>
          <w:sz w:val="18"/>
          <w:szCs w:val="18"/>
        </w:rPr>
      </w:pPr>
      <w:hyperlink r:id="rId15" w:history="1">
        <w:r w:rsidRPr="00A76FA5">
          <w:rPr>
            <w:rStyle w:val="Hyperlink"/>
            <w:rFonts w:ascii="Arial" w:hAnsi="Arial" w:cs="Arial"/>
            <w:sz w:val="18"/>
            <w:szCs w:val="18"/>
          </w:rPr>
          <w:t>www.avanienvironmental.com</w:t>
        </w:r>
      </w:hyperlink>
    </w:p>
    <w:p w:rsidR="007B0C23" w:rsidRDefault="00A74D5D" w:rsidP="007B0C23">
      <w:pPr>
        <w:spacing w:line="276" w:lineRule="auto"/>
        <w:ind w:left="-907" w:right="-1080"/>
        <w:rPr>
          <w:rFonts w:ascii="Arial" w:hAnsi="Arial" w:cs="Arial"/>
          <w:sz w:val="18"/>
          <w:szCs w:val="18"/>
        </w:rPr>
      </w:pPr>
      <w:hyperlink r:id="rId16" w:history="1">
        <w:r w:rsidRPr="00A76FA5">
          <w:rPr>
            <w:rStyle w:val="Hyperlink"/>
            <w:rFonts w:ascii="Arial" w:hAnsi="Arial" w:cs="Arial"/>
            <w:sz w:val="18"/>
            <w:szCs w:val="18"/>
          </w:rPr>
          <w:t>www.weldingbooths.com</w:t>
        </w:r>
      </w:hyperlink>
    </w:p>
    <w:p w:rsidR="007B0C23" w:rsidRDefault="00A74D5D" w:rsidP="007B0C23">
      <w:pPr>
        <w:spacing w:line="276" w:lineRule="auto"/>
        <w:ind w:left="-907" w:right="-1080"/>
        <w:rPr>
          <w:rStyle w:val="Hyperlink"/>
          <w:rFonts w:ascii="Arial" w:hAnsi="Arial" w:cs="Arial"/>
          <w:sz w:val="18"/>
          <w:szCs w:val="18"/>
        </w:rPr>
      </w:pPr>
      <w:hyperlink r:id="rId17" w:history="1">
        <w:r w:rsidRPr="00A76FA5">
          <w:rPr>
            <w:rStyle w:val="Hyperlink"/>
            <w:rFonts w:ascii="Arial" w:hAnsi="Arial" w:cs="Arial"/>
            <w:sz w:val="18"/>
            <w:szCs w:val="18"/>
          </w:rPr>
          <w:t>www.miststop.com</w:t>
        </w:r>
      </w:hyperlink>
    </w:p>
    <w:p w:rsidR="00322EC8" w:rsidRDefault="00A74D5D" w:rsidP="00322EC8">
      <w:pPr>
        <w:spacing w:line="276" w:lineRule="auto"/>
        <w:ind w:left="-907" w:right="-1080"/>
        <w:rPr>
          <w:rFonts w:ascii="Arial" w:hAnsi="Arial" w:cs="Arial"/>
          <w:sz w:val="18"/>
          <w:szCs w:val="18"/>
        </w:rPr>
      </w:pPr>
      <w:r>
        <w:rPr>
          <w:rFonts w:ascii="Calibri" w:hAnsi="Calibri"/>
          <w:i/>
          <w:color w:val="000000"/>
          <w:sz w:val="21"/>
          <w:szCs w:val="21"/>
        </w:rPr>
        <w:t>Service-Disabled Veteran-Owned Small Business (SDVOSB)</w:t>
      </w:r>
    </w:p>
    <w:p w:rsidR="00322EC8" w:rsidRDefault="00A74D5D" w:rsidP="007B0C23">
      <w:pPr>
        <w:spacing w:line="276" w:lineRule="auto"/>
        <w:ind w:left="-907" w:right="-1080"/>
        <w:rPr>
          <w:rFonts w:ascii="Arial" w:hAnsi="Arial" w:cs="Arial"/>
          <w:sz w:val="18"/>
          <w:szCs w:val="18"/>
        </w:rPr>
      </w:pPr>
    </w:p>
    <w:p w:rsidR="007B0C23" w:rsidRDefault="00A74D5D" w:rsidP="007B0C23">
      <w:pPr>
        <w:spacing w:line="276" w:lineRule="auto"/>
        <w:ind w:left="-907" w:right="-1080"/>
        <w:rPr>
          <w:rFonts w:ascii="Arial" w:hAnsi="Arial" w:cs="Arial"/>
          <w:sz w:val="18"/>
          <w:szCs w:val="18"/>
        </w:rPr>
      </w:pPr>
    </w:p>
    <w:p w:rsidR="002F4C48" w:rsidRPr="003C04DB" w:rsidRDefault="00A74D5D" w:rsidP="007B0C23">
      <w:pPr>
        <w:spacing w:line="276" w:lineRule="auto"/>
        <w:ind w:left="-907" w:right="-1080"/>
        <w:rPr>
          <w:rFonts w:ascii="Arial" w:hAnsi="Arial" w:cs="Arial"/>
          <w:sz w:val="18"/>
          <w:szCs w:val="18"/>
        </w:rPr>
      </w:pPr>
      <w:r w:rsidRPr="003C04DB">
        <w:rPr>
          <w:rFonts w:ascii="Arial" w:hAnsi="Arial" w:cs="Arial"/>
          <w:sz w:val="18"/>
          <w:szCs w:val="18"/>
        </w:rPr>
        <w:br w:type="page"/>
      </w:r>
    </w:p>
    <w:p w:rsidR="002564A7" w:rsidRPr="003C04DB" w:rsidRDefault="00A74D5D" w:rsidP="002564A7">
      <w:pPr>
        <w:ind w:firstLine="720"/>
        <w:jc w:val="center"/>
        <w:rPr>
          <w:rFonts w:ascii="Arial" w:hAnsi="Arial" w:cs="Arial"/>
          <w:b/>
          <w:sz w:val="18"/>
          <w:szCs w:val="18"/>
        </w:rPr>
      </w:pPr>
      <w:r w:rsidRPr="003C04DB">
        <w:rPr>
          <w:rFonts w:ascii="Arial" w:hAnsi="Arial" w:cs="Arial"/>
          <w:b/>
          <w:sz w:val="18"/>
          <w:szCs w:val="18"/>
        </w:rPr>
        <w:lastRenderedPageBreak/>
        <w:t>Terms and Conditions</w:t>
      </w:r>
    </w:p>
    <w:p w:rsidR="002564A7" w:rsidRPr="003C04DB" w:rsidRDefault="00A74D5D" w:rsidP="002564A7">
      <w:pPr>
        <w:rPr>
          <w:rFonts w:ascii="Arial" w:hAnsi="Arial" w:cs="Arial"/>
          <w:sz w:val="18"/>
          <w:szCs w:val="18"/>
        </w:rPr>
      </w:pPr>
    </w:p>
    <w:p w:rsidR="002564A7" w:rsidRPr="003C04DB" w:rsidRDefault="00A74D5D" w:rsidP="002564A7">
      <w:pPr>
        <w:rPr>
          <w:rFonts w:ascii="Arial" w:hAnsi="Arial" w:cs="Arial"/>
          <w:b/>
          <w:sz w:val="18"/>
          <w:szCs w:val="18"/>
        </w:rPr>
      </w:pPr>
      <w:r w:rsidRPr="003C04DB">
        <w:rPr>
          <w:rFonts w:ascii="Arial" w:hAnsi="Arial" w:cs="Arial"/>
          <w:b/>
          <w:sz w:val="18"/>
          <w:szCs w:val="18"/>
        </w:rPr>
        <w:t>General:</w:t>
      </w:r>
    </w:p>
    <w:p w:rsidR="00386A68" w:rsidRPr="003C04DB" w:rsidRDefault="00A74D5D" w:rsidP="00386A68">
      <w:pPr>
        <w:pStyle w:val="ListParagraph"/>
        <w:numPr>
          <w:ilvl w:val="0"/>
          <w:numId w:val="5"/>
        </w:numPr>
        <w:rPr>
          <w:rFonts w:ascii="Arial" w:hAnsi="Arial" w:cs="Arial"/>
          <w:sz w:val="18"/>
          <w:szCs w:val="18"/>
        </w:rPr>
      </w:pPr>
      <w:r w:rsidRPr="003C04DB">
        <w:rPr>
          <w:rFonts w:ascii="Arial" w:hAnsi="Arial" w:cs="Arial"/>
          <w:sz w:val="18"/>
          <w:szCs w:val="18"/>
        </w:rPr>
        <w:t xml:space="preserve">The price does not include sales tax, duties, custom fees or any other cost associated with the sale or delivery of this product. </w:t>
      </w:r>
    </w:p>
    <w:p w:rsidR="002564A7" w:rsidRPr="003C04DB" w:rsidRDefault="00A74D5D" w:rsidP="002564A7">
      <w:pPr>
        <w:numPr>
          <w:ilvl w:val="0"/>
          <w:numId w:val="5"/>
        </w:numPr>
        <w:rPr>
          <w:rFonts w:ascii="Arial" w:hAnsi="Arial" w:cs="Arial"/>
          <w:sz w:val="18"/>
          <w:szCs w:val="18"/>
        </w:rPr>
      </w:pPr>
      <w:r w:rsidRPr="003C04DB">
        <w:rPr>
          <w:rFonts w:ascii="Arial" w:hAnsi="Arial" w:cs="Arial"/>
          <w:sz w:val="18"/>
          <w:szCs w:val="18"/>
        </w:rPr>
        <w:t>Payment Terms: All quoted prices and payments are in US dollars.</w:t>
      </w:r>
    </w:p>
    <w:p w:rsidR="009A0CE5" w:rsidRPr="009A0CE5" w:rsidRDefault="00A74D5D" w:rsidP="009A0CE5">
      <w:pPr>
        <w:pStyle w:val="ListParagraph"/>
        <w:ind w:left="1080"/>
        <w:rPr>
          <w:rFonts w:ascii="Arial" w:hAnsi="Arial" w:cs="Arial"/>
          <w:sz w:val="18"/>
          <w:szCs w:val="18"/>
        </w:rPr>
      </w:pPr>
      <w:r w:rsidRPr="009A0CE5">
        <w:rPr>
          <w:rFonts w:ascii="Arial" w:hAnsi="Arial" w:cs="Arial"/>
          <w:b/>
          <w:sz w:val="18"/>
          <w:szCs w:val="18"/>
          <w:highlight w:val="yellow"/>
          <w:u w:val="single"/>
        </w:rPr>
        <w:t>Projects &amp; Custom Orders:</w:t>
      </w:r>
      <w:r w:rsidRPr="009A0CE5">
        <w:rPr>
          <w:rFonts w:ascii="Arial" w:hAnsi="Arial" w:cs="Arial"/>
          <w:sz w:val="18"/>
          <w:szCs w:val="18"/>
          <w:highlight w:val="yellow"/>
        </w:rPr>
        <w:t xml:space="preserve"> 35% down with PO, 35% upon deliver</w:t>
      </w:r>
      <w:r w:rsidRPr="009A0CE5">
        <w:rPr>
          <w:rFonts w:ascii="Arial" w:hAnsi="Arial" w:cs="Arial"/>
          <w:sz w:val="18"/>
          <w:szCs w:val="18"/>
          <w:highlight w:val="yellow"/>
        </w:rPr>
        <w:t>y and 30% net 30 within the continental USA. (Outside the continental USA – 50% down with PO and 50% prior to shipment.</w:t>
      </w:r>
    </w:p>
    <w:p w:rsidR="002564A7" w:rsidRPr="003C04DB" w:rsidRDefault="00A74D5D" w:rsidP="000A6598">
      <w:pPr>
        <w:ind w:left="720" w:firstLine="720"/>
        <w:rPr>
          <w:rFonts w:ascii="Arial" w:hAnsi="Arial" w:cs="Arial"/>
          <w:sz w:val="18"/>
          <w:szCs w:val="18"/>
        </w:rPr>
      </w:pPr>
      <w:r w:rsidRPr="003C04DB">
        <w:rPr>
          <w:rFonts w:ascii="Arial" w:hAnsi="Arial" w:cs="Arial"/>
          <w:sz w:val="18"/>
          <w:szCs w:val="18"/>
        </w:rPr>
        <w:t xml:space="preserve">Unless otherwise approved by Ed Sithes, President. </w:t>
      </w:r>
    </w:p>
    <w:p w:rsidR="002564A7" w:rsidRPr="003C04DB" w:rsidRDefault="00A74D5D" w:rsidP="002564A7">
      <w:pPr>
        <w:numPr>
          <w:ilvl w:val="0"/>
          <w:numId w:val="5"/>
        </w:numPr>
        <w:rPr>
          <w:rFonts w:ascii="Arial" w:hAnsi="Arial" w:cs="Arial"/>
          <w:sz w:val="18"/>
          <w:szCs w:val="18"/>
        </w:rPr>
      </w:pPr>
      <w:r w:rsidRPr="003C04DB">
        <w:rPr>
          <w:rFonts w:ascii="Arial" w:hAnsi="Arial" w:cs="Arial"/>
          <w:sz w:val="18"/>
          <w:szCs w:val="18"/>
        </w:rPr>
        <w:t>Quotation price does not include actual shipping costs. All products are shipped FOB</w:t>
      </w:r>
      <w:r w:rsidRPr="003C04DB">
        <w:rPr>
          <w:rFonts w:ascii="Arial" w:hAnsi="Arial" w:cs="Arial"/>
          <w:sz w:val="18"/>
          <w:szCs w:val="18"/>
        </w:rPr>
        <w:t xml:space="preserve"> from manufacturer. If requested by Buyer, Avani can supply an estimated shipping cost(s). The estimated shipping cost is only an estimate and actual charges can be different from estimated charges. </w:t>
      </w:r>
    </w:p>
    <w:p w:rsidR="002564A7" w:rsidRPr="003C04DB" w:rsidRDefault="00A74D5D" w:rsidP="002564A7">
      <w:pPr>
        <w:numPr>
          <w:ilvl w:val="0"/>
          <w:numId w:val="5"/>
        </w:numPr>
        <w:rPr>
          <w:rFonts w:ascii="Arial" w:hAnsi="Arial" w:cs="Arial"/>
          <w:sz w:val="18"/>
          <w:szCs w:val="18"/>
        </w:rPr>
      </w:pPr>
      <w:r w:rsidRPr="003C04DB">
        <w:rPr>
          <w:rFonts w:ascii="Arial" w:hAnsi="Arial" w:cs="Arial"/>
          <w:sz w:val="18"/>
          <w:szCs w:val="18"/>
        </w:rPr>
        <w:t>Late payments and any charges associated with the Late p</w:t>
      </w:r>
      <w:r w:rsidRPr="003C04DB">
        <w:rPr>
          <w:rFonts w:ascii="Arial" w:hAnsi="Arial" w:cs="Arial"/>
          <w:sz w:val="18"/>
          <w:szCs w:val="18"/>
        </w:rPr>
        <w:t xml:space="preserve">ayment begin incurring charges 30 days after standard payment terms are due. </w:t>
      </w:r>
    </w:p>
    <w:p w:rsidR="002564A7" w:rsidRPr="003C04DB" w:rsidRDefault="00A74D5D" w:rsidP="002564A7">
      <w:pPr>
        <w:rPr>
          <w:rFonts w:ascii="Arial" w:hAnsi="Arial" w:cs="Arial"/>
          <w:sz w:val="18"/>
          <w:szCs w:val="18"/>
        </w:rPr>
      </w:pPr>
    </w:p>
    <w:p w:rsidR="002564A7" w:rsidRPr="003C04DB" w:rsidRDefault="00A74D5D" w:rsidP="002564A7">
      <w:pPr>
        <w:rPr>
          <w:rFonts w:ascii="Arial" w:hAnsi="Arial" w:cs="Arial"/>
          <w:b/>
          <w:sz w:val="18"/>
          <w:szCs w:val="18"/>
        </w:rPr>
      </w:pPr>
      <w:r w:rsidRPr="003C04DB">
        <w:rPr>
          <w:rFonts w:ascii="Arial" w:hAnsi="Arial" w:cs="Arial"/>
          <w:b/>
          <w:sz w:val="18"/>
          <w:szCs w:val="18"/>
        </w:rPr>
        <w:t>Shipping and Delivery Time:</w:t>
      </w:r>
    </w:p>
    <w:p w:rsidR="002564A7" w:rsidRPr="003C04DB" w:rsidRDefault="00A74D5D" w:rsidP="002564A7">
      <w:pPr>
        <w:numPr>
          <w:ilvl w:val="0"/>
          <w:numId w:val="6"/>
        </w:numPr>
        <w:rPr>
          <w:rFonts w:ascii="Arial" w:hAnsi="Arial" w:cs="Arial"/>
          <w:sz w:val="18"/>
          <w:szCs w:val="18"/>
        </w:rPr>
      </w:pPr>
      <w:r w:rsidRPr="003C04DB">
        <w:rPr>
          <w:rFonts w:ascii="Arial" w:hAnsi="Arial" w:cs="Arial"/>
          <w:sz w:val="18"/>
          <w:szCs w:val="18"/>
        </w:rPr>
        <w:t>All products are FOB Manufacturer</w:t>
      </w:r>
    </w:p>
    <w:p w:rsidR="00A54792" w:rsidRPr="003C04DB" w:rsidRDefault="00A74D5D" w:rsidP="00A54792">
      <w:pPr>
        <w:numPr>
          <w:ilvl w:val="0"/>
          <w:numId w:val="6"/>
        </w:numPr>
        <w:rPr>
          <w:rFonts w:ascii="Arial" w:hAnsi="Arial" w:cs="Arial"/>
          <w:sz w:val="18"/>
          <w:szCs w:val="18"/>
        </w:rPr>
      </w:pPr>
      <w:r w:rsidRPr="003C04DB">
        <w:rPr>
          <w:rFonts w:ascii="Arial" w:hAnsi="Arial" w:cs="Arial"/>
          <w:sz w:val="18"/>
          <w:szCs w:val="18"/>
        </w:rPr>
        <w:t>Shipping times: Stock items – 1 week, Non-stock items –8</w:t>
      </w:r>
      <w:r>
        <w:rPr>
          <w:rFonts w:ascii="Arial" w:hAnsi="Arial" w:cs="Arial"/>
          <w:sz w:val="18"/>
          <w:szCs w:val="18"/>
        </w:rPr>
        <w:t>-12</w:t>
      </w:r>
      <w:r w:rsidRPr="003C04DB">
        <w:rPr>
          <w:rFonts w:ascii="Arial" w:hAnsi="Arial" w:cs="Arial"/>
          <w:sz w:val="18"/>
          <w:szCs w:val="18"/>
        </w:rPr>
        <w:t xml:space="preserve"> weeks, Customized products –1</w:t>
      </w:r>
      <w:r w:rsidRPr="003C04DB">
        <w:rPr>
          <w:rFonts w:ascii="Arial" w:hAnsi="Arial" w:cs="Arial"/>
          <w:sz w:val="18"/>
          <w:szCs w:val="18"/>
        </w:rPr>
        <w:t>2</w:t>
      </w:r>
      <w:r>
        <w:rPr>
          <w:rFonts w:ascii="Arial" w:hAnsi="Arial" w:cs="Arial"/>
          <w:sz w:val="18"/>
          <w:szCs w:val="18"/>
        </w:rPr>
        <w:t>-16</w:t>
      </w:r>
      <w:r w:rsidRPr="003C04DB">
        <w:rPr>
          <w:rFonts w:ascii="Arial" w:hAnsi="Arial" w:cs="Arial"/>
          <w:sz w:val="18"/>
          <w:szCs w:val="18"/>
        </w:rPr>
        <w:t xml:space="preserve"> weeks. If deposits and/or signed drawings are required for specific job; shipping time begins after Avani has received these items.</w:t>
      </w:r>
      <w:r>
        <w:rPr>
          <w:rFonts w:ascii="Arial" w:hAnsi="Arial" w:cs="Arial"/>
          <w:sz w:val="18"/>
          <w:szCs w:val="18"/>
        </w:rPr>
        <w:t xml:space="preserve"> These times are estimates only and may be revised at any time.</w:t>
      </w:r>
    </w:p>
    <w:p w:rsidR="0085552D" w:rsidRPr="003C04DB" w:rsidRDefault="00A74D5D" w:rsidP="002564A7">
      <w:pPr>
        <w:numPr>
          <w:ilvl w:val="0"/>
          <w:numId w:val="6"/>
        </w:numPr>
        <w:rPr>
          <w:rFonts w:ascii="Arial" w:hAnsi="Arial" w:cs="Arial"/>
          <w:sz w:val="18"/>
          <w:szCs w:val="18"/>
        </w:rPr>
      </w:pPr>
      <w:r w:rsidRPr="003C04DB">
        <w:rPr>
          <w:rFonts w:ascii="Arial" w:hAnsi="Arial" w:cs="Arial"/>
          <w:sz w:val="18"/>
          <w:szCs w:val="18"/>
        </w:rPr>
        <w:t>Unless otherwise stated on the purchase order Avani will shi</w:t>
      </w:r>
      <w:r w:rsidRPr="003C04DB">
        <w:rPr>
          <w:rFonts w:ascii="Arial" w:hAnsi="Arial" w:cs="Arial"/>
          <w:sz w:val="18"/>
          <w:szCs w:val="18"/>
        </w:rPr>
        <w:t>p Best Way Prepay and Add.</w:t>
      </w:r>
    </w:p>
    <w:p w:rsidR="002564A7" w:rsidRPr="003C04DB" w:rsidRDefault="00A74D5D" w:rsidP="002564A7">
      <w:pPr>
        <w:numPr>
          <w:ilvl w:val="0"/>
          <w:numId w:val="6"/>
        </w:numPr>
        <w:rPr>
          <w:rFonts w:ascii="Arial" w:hAnsi="Arial" w:cs="Arial"/>
          <w:sz w:val="18"/>
          <w:szCs w:val="18"/>
        </w:rPr>
      </w:pPr>
      <w:r w:rsidRPr="003C04DB">
        <w:rPr>
          <w:rFonts w:ascii="Arial" w:hAnsi="Arial" w:cs="Arial"/>
          <w:sz w:val="18"/>
          <w:szCs w:val="18"/>
        </w:rPr>
        <w:t xml:space="preserve">All products that are shipped via Truck will be shipped with standard pallets and shipping material. If needed or requested by the buyer the product(s) can be completely crated for an additional cost. </w:t>
      </w:r>
    </w:p>
    <w:p w:rsidR="002564A7" w:rsidRDefault="00A74D5D" w:rsidP="002564A7">
      <w:pPr>
        <w:numPr>
          <w:ilvl w:val="0"/>
          <w:numId w:val="6"/>
        </w:numPr>
        <w:rPr>
          <w:rFonts w:ascii="Arial" w:hAnsi="Arial" w:cs="Arial"/>
          <w:sz w:val="18"/>
          <w:szCs w:val="18"/>
        </w:rPr>
      </w:pPr>
      <w:r w:rsidRPr="003C04DB">
        <w:rPr>
          <w:rFonts w:ascii="Arial" w:hAnsi="Arial" w:cs="Arial"/>
          <w:sz w:val="18"/>
          <w:szCs w:val="18"/>
        </w:rPr>
        <w:t>The Buyer is responsible fo</w:t>
      </w:r>
      <w:r w:rsidRPr="003C04DB">
        <w:rPr>
          <w:rFonts w:ascii="Arial" w:hAnsi="Arial" w:cs="Arial"/>
          <w:sz w:val="18"/>
          <w:szCs w:val="18"/>
        </w:rPr>
        <w:t xml:space="preserve">r inspecting the Product(s) immediately when they are delivered and must state upon delivery if the Product(s) is damaged or has missing parts. If not, the Product(s) are acknowledged as being complete and satisfactory. </w:t>
      </w:r>
    </w:p>
    <w:p w:rsidR="002218DB" w:rsidRDefault="00A74D5D" w:rsidP="002218DB">
      <w:pPr>
        <w:numPr>
          <w:ilvl w:val="0"/>
          <w:numId w:val="6"/>
        </w:numPr>
        <w:rPr>
          <w:rFonts w:ascii="Arial" w:hAnsi="Arial" w:cs="Arial"/>
          <w:sz w:val="18"/>
          <w:szCs w:val="18"/>
        </w:rPr>
      </w:pPr>
      <w:r>
        <w:rPr>
          <w:rFonts w:ascii="Arial" w:hAnsi="Arial" w:cs="Arial"/>
          <w:sz w:val="18"/>
          <w:szCs w:val="18"/>
        </w:rPr>
        <w:t>Avani Environmental products are sh</w:t>
      </w:r>
      <w:r>
        <w:rPr>
          <w:rFonts w:ascii="Arial" w:hAnsi="Arial" w:cs="Arial"/>
          <w:sz w:val="18"/>
          <w:szCs w:val="18"/>
        </w:rPr>
        <w:t xml:space="preserve">ipped via LTL carrier or common carrier. It is the responsibility of the customer/consignee to provide a material handling equipment. If additional requirements are necessary please contact your Avani sales rep. </w:t>
      </w:r>
    </w:p>
    <w:p w:rsidR="002218DB" w:rsidRPr="003C04DB" w:rsidRDefault="00A74D5D" w:rsidP="002218DB">
      <w:pPr>
        <w:ind w:left="1080"/>
        <w:rPr>
          <w:rFonts w:ascii="Arial" w:hAnsi="Arial" w:cs="Arial"/>
          <w:sz w:val="18"/>
          <w:szCs w:val="18"/>
        </w:rPr>
      </w:pPr>
    </w:p>
    <w:p w:rsidR="002564A7" w:rsidRPr="003C04DB" w:rsidRDefault="00A74D5D" w:rsidP="002564A7">
      <w:pPr>
        <w:rPr>
          <w:rFonts w:ascii="Arial" w:hAnsi="Arial" w:cs="Arial"/>
          <w:sz w:val="18"/>
          <w:szCs w:val="18"/>
        </w:rPr>
      </w:pPr>
    </w:p>
    <w:p w:rsidR="002564A7" w:rsidRPr="003C04DB" w:rsidRDefault="00A74D5D" w:rsidP="002564A7">
      <w:pPr>
        <w:rPr>
          <w:rFonts w:ascii="Arial" w:hAnsi="Arial" w:cs="Arial"/>
          <w:b/>
          <w:sz w:val="18"/>
          <w:szCs w:val="18"/>
        </w:rPr>
      </w:pPr>
      <w:r w:rsidRPr="003C04DB">
        <w:rPr>
          <w:rFonts w:ascii="Arial" w:hAnsi="Arial" w:cs="Arial"/>
          <w:b/>
          <w:sz w:val="18"/>
          <w:szCs w:val="18"/>
        </w:rPr>
        <w:t>Warranty and Return:</w:t>
      </w:r>
    </w:p>
    <w:p w:rsidR="002564A7" w:rsidRPr="003C04DB" w:rsidRDefault="00A74D5D" w:rsidP="002564A7">
      <w:pPr>
        <w:numPr>
          <w:ilvl w:val="0"/>
          <w:numId w:val="7"/>
        </w:numPr>
        <w:rPr>
          <w:rFonts w:ascii="Arial" w:hAnsi="Arial" w:cs="Arial"/>
          <w:sz w:val="18"/>
          <w:szCs w:val="18"/>
        </w:rPr>
      </w:pPr>
      <w:r w:rsidRPr="003C04DB">
        <w:rPr>
          <w:rFonts w:ascii="Arial" w:hAnsi="Arial" w:cs="Arial"/>
          <w:sz w:val="18"/>
          <w:szCs w:val="18"/>
        </w:rPr>
        <w:t>All New Products com</w:t>
      </w:r>
      <w:r w:rsidRPr="003C04DB">
        <w:rPr>
          <w:rFonts w:ascii="Arial" w:hAnsi="Arial" w:cs="Arial"/>
          <w:sz w:val="18"/>
          <w:szCs w:val="18"/>
        </w:rPr>
        <w:t xml:space="preserve">e with a standard 1 year warranty. Other warranties and terms are available and must be approved by an Avani personnel. </w:t>
      </w:r>
    </w:p>
    <w:p w:rsidR="002564A7" w:rsidRPr="003C04DB" w:rsidRDefault="00A74D5D" w:rsidP="002564A7">
      <w:pPr>
        <w:numPr>
          <w:ilvl w:val="1"/>
          <w:numId w:val="7"/>
        </w:numPr>
        <w:rPr>
          <w:rFonts w:ascii="Arial" w:hAnsi="Arial" w:cs="Arial"/>
          <w:sz w:val="18"/>
          <w:szCs w:val="18"/>
        </w:rPr>
      </w:pPr>
      <w:r w:rsidRPr="003C04DB">
        <w:rPr>
          <w:rFonts w:ascii="Arial" w:hAnsi="Arial" w:cs="Arial"/>
          <w:sz w:val="18"/>
          <w:szCs w:val="18"/>
        </w:rPr>
        <w:t xml:space="preserve">Warranty covers replacement parts for 1 year. </w:t>
      </w:r>
    </w:p>
    <w:p w:rsidR="002564A7" w:rsidRPr="003C04DB" w:rsidRDefault="00A74D5D" w:rsidP="002564A7">
      <w:pPr>
        <w:numPr>
          <w:ilvl w:val="1"/>
          <w:numId w:val="7"/>
        </w:numPr>
        <w:rPr>
          <w:rFonts w:ascii="Arial" w:hAnsi="Arial" w:cs="Arial"/>
          <w:sz w:val="18"/>
          <w:szCs w:val="18"/>
        </w:rPr>
      </w:pPr>
      <w:r w:rsidRPr="003C04DB">
        <w:rPr>
          <w:rFonts w:ascii="Arial" w:hAnsi="Arial" w:cs="Arial"/>
          <w:sz w:val="18"/>
          <w:szCs w:val="18"/>
        </w:rPr>
        <w:t>Does not cover labor or charges incurred for removing and installing new parts.</w:t>
      </w:r>
    </w:p>
    <w:p w:rsidR="002564A7" w:rsidRPr="003C04DB" w:rsidRDefault="00A74D5D" w:rsidP="002564A7">
      <w:pPr>
        <w:numPr>
          <w:ilvl w:val="1"/>
          <w:numId w:val="7"/>
        </w:numPr>
        <w:rPr>
          <w:rFonts w:ascii="Arial" w:hAnsi="Arial" w:cs="Arial"/>
          <w:sz w:val="18"/>
          <w:szCs w:val="18"/>
        </w:rPr>
      </w:pPr>
      <w:r w:rsidRPr="003C04DB">
        <w:rPr>
          <w:rFonts w:ascii="Arial" w:hAnsi="Arial" w:cs="Arial"/>
          <w:sz w:val="18"/>
          <w:szCs w:val="18"/>
        </w:rPr>
        <w:t xml:space="preserve">Not </w:t>
      </w:r>
      <w:r w:rsidRPr="003C04DB">
        <w:rPr>
          <w:rFonts w:ascii="Arial" w:hAnsi="Arial" w:cs="Arial"/>
          <w:sz w:val="18"/>
          <w:szCs w:val="18"/>
        </w:rPr>
        <w:t>responsible for loss of use or downtime.</w:t>
      </w:r>
    </w:p>
    <w:p w:rsidR="002564A7" w:rsidRPr="003C04DB" w:rsidRDefault="00A74D5D" w:rsidP="002564A7">
      <w:pPr>
        <w:numPr>
          <w:ilvl w:val="0"/>
          <w:numId w:val="7"/>
        </w:numPr>
        <w:rPr>
          <w:rFonts w:ascii="Arial" w:hAnsi="Arial" w:cs="Arial"/>
          <w:sz w:val="18"/>
          <w:szCs w:val="18"/>
        </w:rPr>
      </w:pPr>
      <w:r w:rsidRPr="003C04DB">
        <w:rPr>
          <w:rFonts w:ascii="Arial" w:hAnsi="Arial" w:cs="Arial"/>
          <w:sz w:val="18"/>
          <w:szCs w:val="18"/>
        </w:rPr>
        <w:t>Returns product(s) must be approved by Avani before being sent back.</w:t>
      </w:r>
    </w:p>
    <w:p w:rsidR="00FA7BB2" w:rsidRPr="00252004" w:rsidRDefault="00A74D5D" w:rsidP="00FA7BB2">
      <w:pPr>
        <w:numPr>
          <w:ilvl w:val="1"/>
          <w:numId w:val="7"/>
        </w:numPr>
        <w:ind w:left="1080"/>
        <w:rPr>
          <w:rFonts w:ascii="Arial" w:hAnsi="Arial" w:cs="Arial"/>
          <w:color w:val="000000" w:themeColor="text1"/>
          <w:sz w:val="18"/>
          <w:szCs w:val="18"/>
        </w:rPr>
      </w:pPr>
      <w:r w:rsidRPr="003C04DB">
        <w:rPr>
          <w:rFonts w:ascii="Arial" w:hAnsi="Arial" w:cs="Arial"/>
          <w:sz w:val="18"/>
          <w:szCs w:val="18"/>
        </w:rPr>
        <w:t>Must have an RGA and Case # when the product(s) is shipped back.</w:t>
      </w:r>
    </w:p>
    <w:p w:rsidR="00252004" w:rsidRPr="00252004" w:rsidRDefault="00A74D5D" w:rsidP="00252004">
      <w:pPr>
        <w:ind w:left="720"/>
        <w:rPr>
          <w:rFonts w:ascii="Arial" w:hAnsi="Arial" w:cs="Arial"/>
          <w:color w:val="000000" w:themeColor="text1"/>
          <w:sz w:val="18"/>
          <w:szCs w:val="18"/>
        </w:rPr>
      </w:pPr>
    </w:p>
    <w:p w:rsidR="00252004" w:rsidRDefault="00A74D5D" w:rsidP="00252004">
      <w:pPr>
        <w:rPr>
          <w:rFonts w:ascii="Arial" w:hAnsi="Arial" w:cs="Arial"/>
          <w:sz w:val="18"/>
          <w:szCs w:val="18"/>
        </w:rPr>
      </w:pPr>
    </w:p>
    <w:p w:rsidR="00252004" w:rsidRPr="003C04DB" w:rsidRDefault="00A74D5D" w:rsidP="00252004">
      <w:pPr>
        <w:rPr>
          <w:rFonts w:ascii="Arial" w:hAnsi="Arial" w:cs="Arial"/>
          <w:b/>
          <w:sz w:val="18"/>
          <w:szCs w:val="18"/>
        </w:rPr>
      </w:pPr>
      <w:r>
        <w:rPr>
          <w:rFonts w:ascii="Arial" w:hAnsi="Arial" w:cs="Arial"/>
          <w:b/>
          <w:sz w:val="18"/>
          <w:szCs w:val="18"/>
        </w:rPr>
        <w:t>Installation/Projects: Exclusions (Avani Environmental is not responsible for t</w:t>
      </w:r>
      <w:r>
        <w:rPr>
          <w:rFonts w:ascii="Arial" w:hAnsi="Arial" w:cs="Arial"/>
          <w:b/>
          <w:sz w:val="18"/>
          <w:szCs w:val="18"/>
        </w:rPr>
        <w:t>he below items)</w:t>
      </w:r>
      <w:r w:rsidRPr="003C04DB">
        <w:rPr>
          <w:rFonts w:ascii="Arial" w:hAnsi="Arial" w:cs="Arial"/>
          <w:b/>
          <w:sz w:val="18"/>
          <w:szCs w:val="18"/>
        </w:rPr>
        <w:t>:</w:t>
      </w:r>
    </w:p>
    <w:p w:rsidR="00252004" w:rsidRDefault="00A74D5D"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 xml:space="preserve">Demolition (cement walls, roof penetration, sealing, etc.), electrical or other work that requires special permits or licensing is not included in the price. </w:t>
      </w:r>
    </w:p>
    <w:p w:rsidR="00252004" w:rsidRDefault="00A74D5D"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 xml:space="preserve">All rental equipment: such as but not limited to forklifts, cranes, scissor </w:t>
      </w:r>
      <w:r>
        <w:rPr>
          <w:rFonts w:ascii="Arial" w:hAnsi="Arial" w:cs="Arial"/>
          <w:color w:val="000000" w:themeColor="text1"/>
          <w:sz w:val="18"/>
          <w:szCs w:val="18"/>
        </w:rPr>
        <w:t>lifts, jig, etc.</w:t>
      </w:r>
    </w:p>
    <w:p w:rsidR="00252004" w:rsidRDefault="00A74D5D"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Electrical wiring, compressed airlines or other components that connect to the equipment.</w:t>
      </w:r>
    </w:p>
    <w:p w:rsidR="00252004" w:rsidRDefault="00A74D5D"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Any type of permits required for installation, testing or running the equipment.</w:t>
      </w:r>
    </w:p>
    <w:p w:rsidR="00252004" w:rsidRDefault="00A74D5D"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Unloading of the product when it arrives.</w:t>
      </w:r>
    </w:p>
    <w:p w:rsidR="00252004" w:rsidRDefault="00A74D5D"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Storage and any loss or da</w:t>
      </w:r>
      <w:r>
        <w:rPr>
          <w:rFonts w:ascii="Arial" w:hAnsi="Arial" w:cs="Arial"/>
          <w:color w:val="000000" w:themeColor="text1"/>
          <w:sz w:val="18"/>
          <w:szCs w:val="18"/>
        </w:rPr>
        <w:t>maged product as a result of being stored.</w:t>
      </w:r>
    </w:p>
    <w:p w:rsidR="00252004" w:rsidRDefault="00A74D5D" w:rsidP="00252004">
      <w:pPr>
        <w:rPr>
          <w:rFonts w:ascii="Arial" w:hAnsi="Arial" w:cs="Arial"/>
          <w:color w:val="000000" w:themeColor="text1"/>
          <w:sz w:val="18"/>
          <w:szCs w:val="18"/>
        </w:rPr>
      </w:pPr>
    </w:p>
    <w:p w:rsidR="00FA7BB2" w:rsidRDefault="00A74D5D" w:rsidP="00FA7BB2">
      <w:pPr>
        <w:rPr>
          <w:rFonts w:ascii="Arial" w:hAnsi="Arial" w:cs="Arial"/>
          <w:color w:val="000000" w:themeColor="text1"/>
          <w:sz w:val="18"/>
          <w:szCs w:val="18"/>
        </w:rPr>
      </w:pPr>
    </w:p>
    <w:sectPr w:rsidR="00FA7BB2" w:rsidSect="005C107D">
      <w:headerReference w:type="default" r:id="rId18"/>
      <w:footerReference w:type="default" r:id="rId19"/>
      <w:headerReference w:type="first" r:id="rId20"/>
      <w:pgSz w:w="12240" w:h="15840"/>
      <w:pgMar w:top="480" w:right="1440" w:bottom="720" w:left="1440" w:header="144" w:footer="3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D5D" w:rsidRDefault="00A74D5D">
      <w:r>
        <w:separator/>
      </w:r>
    </w:p>
  </w:endnote>
  <w:endnote w:type="continuationSeparator" w:id="0">
    <w:p w:rsidR="00A74D5D" w:rsidRDefault="00A74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50C" w:rsidRPr="00FC2984" w:rsidRDefault="00A61B1D" w:rsidP="0079550C">
    <w:pPr>
      <w:pStyle w:val="Footer"/>
      <w:ind w:left="-900"/>
      <w:rPr>
        <w:rFonts w:ascii="Arial" w:hAnsi="Arial" w:cs="Arial"/>
        <w:sz w:val="20"/>
        <w:szCs w:val="20"/>
      </w:rPr>
    </w:pPr>
    <w:r>
      <w:rPr>
        <w:rFonts w:ascii="Arial" w:hAnsi="Arial" w:cs="Arial"/>
        <w:noProof/>
      </w:rPr>
      <mc:AlternateContent>
        <mc:Choice Requires="wpg">
          <w:drawing>
            <wp:anchor distT="0" distB="0" distL="114300" distR="114300" simplePos="0" relativeHeight="251658240" behindDoc="0" locked="0" layoutInCell="1" allowOverlap="1">
              <wp:simplePos x="0" y="0"/>
              <wp:positionH relativeFrom="margin">
                <wp:posOffset>6167755</wp:posOffset>
              </wp:positionH>
              <wp:positionV relativeFrom="page">
                <wp:posOffset>9334500</wp:posOffset>
              </wp:positionV>
              <wp:extent cx="436880" cy="716915"/>
              <wp:effectExtent l="5080" t="9525" r="5715" b="698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3"/>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Rectangle 4"/>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79550C" w:rsidRDefault="00A74D5D">
                            <w:pPr>
                              <w:pStyle w:val="Footer"/>
                              <w:jc w:val="center"/>
                              <w:rPr>
                                <w:sz w:val="16"/>
                                <w:szCs w:val="16"/>
                              </w:rPr>
                            </w:pPr>
                            <w:r>
                              <w:fldChar w:fldCharType="begin"/>
                            </w:r>
                            <w:r>
                              <w:instrText xml:space="preserve"> PAGE    \* MERGEFORMAT </w:instrText>
                            </w:r>
                            <w:r>
                              <w:fldChar w:fldCharType="separate"/>
                            </w:r>
                            <w:r w:rsidR="00A61B1D" w:rsidRPr="00A61B1D">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485.65pt;margin-top:73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">
              <v:shapetype id="_x0000_t32" coordsize="21600,21600" o:spt="32" o:oned="t" path="m,l21600,21600e" filled="f">
                <v:path arrowok="t" fillok="f" o:connecttype="none"/>
                <o:lock v:ext="edit" shapetype="t"/>
              </v:shapetype>
              <v:shape id="AutoShape 3" o:spid="_x0000_s102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esMAAADaAAAADwAAAGRycy9kb3ducmV2LnhtbESPzWrDMBCE74W8g9hAb7XcQJviWg6l&#10;UPClhMRJz4u1tZ1YK2PJP83TV4FAjsPMfMOkm9m0YqTeNZYVPEcxCOLS6oYrBYfi6+kNhPPIGlvL&#10;pOCPHGyyxUOKibYT72jc+0oECLsEFdTed4mUrqzJoItsRxy8X9sb9EH2ldQ9TgFuWrmK41dpsOGw&#10;UGNHnzWV5/1gFLzka3NyebG7eFl8/4ztthuOUqnH5fzxDsLT7O/hWzvXClZwvRJu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vvXrDAAAA2gAAAA8AAAAAAAAAAAAA&#10;AAAAoQIAAGRycy9kb3ducmV2LnhtbFBLBQYAAAAABAAEAPkAAACRAwAAAAA=&#10;" strokecolor="#7f7f7f"/>
              <v:rect id="Rectangle 4" o:spid="_x0000_s102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2/lMUA&#10;AADaAAAADwAAAGRycy9kb3ducmV2LnhtbESPQWvCQBSE7wX/w/KE3urGCqWmriKxQqEXq6Lt7ZF9&#10;zcZk34bsNon/vlsQehxm5htmsRpsLTpqfelYwXSSgCDOnS65UHA8bB+eQfiArLF2TAqu5GG1HN0t&#10;MNWu5w/q9qEQEcI+RQUmhCaV0ueGLPqJa4ij9+1aiyHKtpC6xT7CbS0fk+RJWiw5LhhsKDOUV/sf&#10;q6Aym8vre3XNPvnUZedd6Odf551S9+Nh/QIi0BD+w7f2m1Ywg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b+UxQAAANoAAAAPAAAAAAAAAAAAAAAAAJgCAABkcnMv&#10;ZG93bnJldi54bWxQSwUGAAAAAAQABAD1AAAAigMAAAAA&#10;" filled="f" strokecolor="#7f7f7f">
                <v:textbox>
                  <w:txbxContent>
                    <w:p w:rsidR="0079550C" w:rsidRDefault="00A74D5D">
                      <w:pPr>
                        <w:pStyle w:val="Footer"/>
                        <w:jc w:val="center"/>
                        <w:rPr>
                          <w:sz w:val="16"/>
                          <w:szCs w:val="16"/>
                        </w:rPr>
                      </w:pPr>
                      <w:r>
                        <w:fldChar w:fldCharType="begin"/>
                      </w:r>
                      <w:r>
                        <w:instrText xml:space="preserve"> PAGE    \* MERGEFORMAT </w:instrText>
                      </w:r>
                      <w:r>
                        <w:fldChar w:fldCharType="separate"/>
                      </w:r>
                      <w:r w:rsidR="00A61B1D" w:rsidRPr="00A61B1D">
                        <w:rPr>
                          <w:noProof/>
                          <w:sz w:val="16"/>
                          <w:szCs w:val="16"/>
                        </w:rPr>
                        <w:t>2</w:t>
                      </w:r>
                      <w:r>
                        <w:rPr>
                          <w:noProof/>
                          <w:sz w:val="16"/>
                          <w:szCs w:val="16"/>
                        </w:rPr>
                        <w:fldChar w:fldCharType="end"/>
                      </w:r>
                    </w:p>
                  </w:txbxContent>
                </v:textbox>
              </v:rect>
              <w10:wrap anchorx="margin" anchory="page"/>
            </v:group>
          </w:pict>
        </mc:Fallback>
      </mc:AlternateContent>
    </w:r>
    <w:r w:rsidR="00A74D5D">
      <w:rPr>
        <w:rFonts w:ascii="Arial" w:hAnsi="Arial" w:cs="Arial"/>
        <w:sz w:val="20"/>
        <w:szCs w:val="20"/>
      </w:rPr>
      <w:t>Quotation</w:t>
    </w:r>
    <w:r w:rsidR="00A74D5D" w:rsidRPr="00FC2984">
      <w:rPr>
        <w:rFonts w:ascii="Arial" w:hAnsi="Arial" w:cs="Arial"/>
        <w:sz w:val="20"/>
        <w:szCs w:val="20"/>
      </w:rPr>
      <w:t xml:space="preserve"> valid for </w:t>
    </w:r>
    <w:r w:rsidR="00A74D5D">
      <w:rPr>
        <w:rFonts w:ascii="Arial" w:hAnsi="Arial" w:cs="Arial"/>
        <w:sz w:val="20"/>
        <w:szCs w:val="20"/>
      </w:rPr>
      <w:t>thirty days (</w:t>
    </w:r>
    <w:r w:rsidR="00A74D5D" w:rsidRPr="00FC2984">
      <w:rPr>
        <w:rFonts w:ascii="Arial" w:hAnsi="Arial" w:cs="Arial"/>
        <w:sz w:val="20"/>
        <w:szCs w:val="20"/>
      </w:rPr>
      <w:t>30 days</w:t>
    </w:r>
    <w:r w:rsidR="00A74D5D">
      <w:rPr>
        <w:rFonts w:ascii="Arial" w:hAnsi="Arial" w:cs="Arial"/>
        <w:sz w:val="20"/>
        <w:szCs w:val="20"/>
      </w:rPr>
      <w:t xml:space="preserve">) from date of </w:t>
    </w:r>
    <w:r w:rsidR="00A74D5D">
      <w:rPr>
        <w:rFonts w:ascii="Arial" w:hAnsi="Arial" w:cs="Arial"/>
        <w:sz w:val="20"/>
        <w:szCs w:val="20"/>
      </w:rPr>
      <w:t>issuance</w:t>
    </w:r>
    <w:r w:rsidR="00A74D5D" w:rsidRPr="00FC2984">
      <w:rPr>
        <w:rFonts w:ascii="Arial" w:hAnsi="Arial" w:cs="Arial"/>
        <w:sz w:val="20"/>
        <w:szCs w:val="20"/>
      </w:rPr>
      <w:t xml:space="preserve">. Please review the quantity, </w:t>
    </w:r>
    <w:r w:rsidR="00A74D5D">
      <w:rPr>
        <w:rFonts w:ascii="Arial" w:hAnsi="Arial" w:cs="Arial"/>
        <w:sz w:val="20"/>
        <w:szCs w:val="20"/>
      </w:rPr>
      <w:t>p/n</w:t>
    </w:r>
    <w:r w:rsidR="00A74D5D" w:rsidRPr="00FC2984">
      <w:rPr>
        <w:rFonts w:ascii="Arial" w:hAnsi="Arial" w:cs="Arial"/>
        <w:sz w:val="20"/>
        <w:szCs w:val="20"/>
      </w:rPr>
      <w:t xml:space="preserve">, specifications, </w:t>
    </w:r>
    <w:r w:rsidR="00A74D5D">
      <w:rPr>
        <w:rFonts w:ascii="Arial" w:hAnsi="Arial" w:cs="Arial"/>
        <w:sz w:val="20"/>
        <w:szCs w:val="20"/>
      </w:rPr>
      <w:t>utility requirements</w:t>
    </w:r>
    <w:r w:rsidR="00A74D5D" w:rsidRPr="00FC2984">
      <w:rPr>
        <w:rFonts w:ascii="Arial" w:hAnsi="Arial" w:cs="Arial"/>
        <w:sz w:val="20"/>
        <w:szCs w:val="20"/>
      </w:rPr>
      <w:t xml:space="preserve"> and terms carefully </w:t>
    </w:r>
    <w:r w:rsidR="00A74D5D">
      <w:rPr>
        <w:rFonts w:ascii="Arial" w:hAnsi="Arial" w:cs="Arial"/>
        <w:sz w:val="20"/>
        <w:szCs w:val="20"/>
      </w:rPr>
      <w:t>prior to placing an order</w:t>
    </w:r>
    <w:r w:rsidR="00A74D5D" w:rsidRPr="00FC2984">
      <w:rPr>
        <w:rFonts w:ascii="Arial" w:hAnsi="Arial" w:cs="Arial"/>
        <w:sz w:val="20"/>
        <w:szCs w:val="20"/>
      </w:rPr>
      <w:t>.</w:t>
    </w:r>
  </w:p>
  <w:p w:rsidR="006B632C" w:rsidRPr="00FC2984" w:rsidRDefault="00A74D5D" w:rsidP="0079550C">
    <w:pPr>
      <w:pStyle w:val="Footer"/>
      <w:tabs>
        <w:tab w:val="clear" w:pos="9360"/>
        <w:tab w:val="right" w:pos="10440"/>
      </w:tabs>
      <w:ind w:left="-900" w:right="-108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D5D" w:rsidRDefault="00A74D5D">
      <w:r>
        <w:separator/>
      </w:r>
    </w:p>
  </w:footnote>
  <w:footnote w:type="continuationSeparator" w:id="0">
    <w:p w:rsidR="00A74D5D" w:rsidRDefault="00A74D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CE" w:rsidRPr="00FC2984" w:rsidRDefault="00A74D5D" w:rsidP="00DB6E98">
    <w:pPr>
      <w:pStyle w:val="Header"/>
      <w:tabs>
        <w:tab w:val="clear" w:pos="9360"/>
        <w:tab w:val="right" w:pos="10440"/>
      </w:tabs>
      <w:ind w:left="-900"/>
      <w:jc w:val="both"/>
      <w:rPr>
        <w:rFonts w:ascii="Arial" w:hAnsi="Arial" w:cs="Arial"/>
      </w:rPr>
    </w:pPr>
  </w:p>
  <w:p w:rsidR="00DB6E98" w:rsidRDefault="00A74D5D" w:rsidP="00DB6E98">
    <w:pPr>
      <w:ind w:left="-900" w:right="-1080"/>
      <w:jc w:val="both"/>
      <w:rPr>
        <w:rFonts w:ascii="Arial" w:hAnsi="Arial" w:cs="Arial"/>
        <w:b/>
        <w:noProof/>
        <w:color w:val="365F91" w:themeColor="accent1" w:themeShade="BF"/>
        <w:position w:val="22"/>
        <w:sz w:val="18"/>
        <w:szCs w:val="18"/>
      </w:rPr>
    </w:pPr>
    <w:r>
      <w:rPr>
        <w:rFonts w:ascii="Arial" w:hAnsi="Arial" w:cs="Arial"/>
        <w:b/>
        <w:noProof/>
        <w:color w:val="365F91" w:themeColor="accent1" w:themeShade="BF"/>
        <w:sz w:val="18"/>
        <w:szCs w:val="18"/>
      </w:rPr>
      <w:drawing>
        <wp:inline distT="0" distB="0" distL="0" distR="0">
          <wp:extent cx="1362456" cy="627888"/>
          <wp:effectExtent l="0" t="0" r="0" b="0"/>
          <wp:docPr id="2049" name="Avani Logo 2013 Regis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i Logo 2013 Registered.jpg"/>
                  <pic:cNvPicPr>
                    <a:picLocks noChangeAspect="1"/>
                  </pic:cNvPicPr>
                </pic:nvPicPr>
                <pic:blipFill>
                  <a:blip r:embed="rId1"/>
                  <a:stretch>
                    <a:fillRect/>
                  </a:stretch>
                </pic:blipFill>
                <pic:spPr>
                  <a:xfrm>
                    <a:off x="0" y="0"/>
                    <a:ext cx="1362456" cy="627888"/>
                  </a:xfrm>
                  <a:prstGeom prst="rect">
                    <a:avLst/>
                  </a:prstGeom>
                </pic:spPr>
              </pic:pic>
            </a:graphicData>
          </a:graphic>
        </wp:inline>
      </w:drawing>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t xml:space="preserve">               </w:t>
    </w:r>
    <w:r w:rsidRPr="003C04DB">
      <w:rPr>
        <w:rFonts w:ascii="Arial" w:hAnsi="Arial" w:cs="Arial"/>
        <w:b/>
        <w:color w:val="365F91" w:themeColor="accent1" w:themeShade="BF"/>
        <w:position w:val="22"/>
        <w:sz w:val="18"/>
        <w:szCs w:val="18"/>
      </w:rPr>
      <w:t xml:space="preserve">Quote #:  </w:t>
    </w:r>
    <w:r w:rsidRPr="003C04DB">
      <w:rPr>
        <w:rFonts w:ascii="Arial" w:hAnsi="Arial" w:cs="Arial"/>
        <w:b/>
        <w:noProof/>
        <w:color w:val="365F91" w:themeColor="accent1" w:themeShade="BF"/>
        <w:position w:val="22"/>
        <w:sz w:val="18"/>
        <w:szCs w:val="18"/>
      </w:rPr>
      <w:t>AE-011080</w:t>
    </w:r>
  </w:p>
  <w:p w:rsidR="00DB6E98" w:rsidRPr="00DB6E98" w:rsidRDefault="00A74D5D" w:rsidP="00DB6E98">
    <w:pPr>
      <w:ind w:left="-900" w:right="-1080"/>
      <w:jc w:val="both"/>
      <w:rPr>
        <w:rFonts w:ascii="Arial" w:hAnsi="Arial" w:cs="Arial"/>
        <w:b/>
        <w:noProof/>
        <w:color w:val="365F91" w:themeColor="accent1" w:themeShade="BF"/>
        <w:position w:val="2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F7" w:rsidRDefault="00A74D5D" w:rsidP="00DC50F1">
    <w:pPr>
      <w:pStyle w:val="Header"/>
      <w:ind w:left="-1080"/>
    </w:pPr>
  </w:p>
  <w:p w:rsidR="00FE58F7" w:rsidRDefault="00A74D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12BF"/>
    <w:multiLevelType w:val="hybridMultilevel"/>
    <w:tmpl w:val="7DAEF6A0"/>
    <w:lvl w:ilvl="0" w:tplc="65C0EFCA">
      <w:start w:val="1"/>
      <w:numFmt w:val="decimal"/>
      <w:lvlText w:val="%1)"/>
      <w:lvlJc w:val="left"/>
      <w:pPr>
        <w:tabs>
          <w:tab w:val="num" w:pos="720"/>
        </w:tabs>
        <w:ind w:left="720" w:hanging="360"/>
      </w:pPr>
    </w:lvl>
    <w:lvl w:ilvl="1" w:tplc="ACEA2A8A">
      <w:start w:val="1"/>
      <w:numFmt w:val="lowerLetter"/>
      <w:lvlText w:val="%2."/>
      <w:lvlJc w:val="left"/>
      <w:pPr>
        <w:tabs>
          <w:tab w:val="num" w:pos="1440"/>
        </w:tabs>
        <w:ind w:left="1440" w:hanging="360"/>
      </w:pPr>
    </w:lvl>
    <w:lvl w:ilvl="2" w:tplc="38EE5E2C">
      <w:start w:val="1"/>
      <w:numFmt w:val="decimal"/>
      <w:lvlText w:val="%3."/>
      <w:lvlJc w:val="left"/>
      <w:pPr>
        <w:tabs>
          <w:tab w:val="num" w:pos="2160"/>
        </w:tabs>
        <w:ind w:left="2160" w:hanging="360"/>
      </w:pPr>
    </w:lvl>
    <w:lvl w:ilvl="3" w:tplc="3424B736">
      <w:start w:val="1"/>
      <w:numFmt w:val="decimal"/>
      <w:lvlText w:val="%4."/>
      <w:lvlJc w:val="left"/>
      <w:pPr>
        <w:tabs>
          <w:tab w:val="num" w:pos="2880"/>
        </w:tabs>
        <w:ind w:left="2880" w:hanging="360"/>
      </w:pPr>
    </w:lvl>
    <w:lvl w:ilvl="4" w:tplc="18A4930E">
      <w:start w:val="1"/>
      <w:numFmt w:val="decimal"/>
      <w:lvlText w:val="%5."/>
      <w:lvlJc w:val="left"/>
      <w:pPr>
        <w:tabs>
          <w:tab w:val="num" w:pos="3600"/>
        </w:tabs>
        <w:ind w:left="3600" w:hanging="360"/>
      </w:pPr>
    </w:lvl>
    <w:lvl w:ilvl="5" w:tplc="0F8CEFD4">
      <w:start w:val="1"/>
      <w:numFmt w:val="decimal"/>
      <w:lvlText w:val="%6."/>
      <w:lvlJc w:val="left"/>
      <w:pPr>
        <w:tabs>
          <w:tab w:val="num" w:pos="4320"/>
        </w:tabs>
        <w:ind w:left="4320" w:hanging="360"/>
      </w:pPr>
    </w:lvl>
    <w:lvl w:ilvl="6" w:tplc="489CE294">
      <w:start w:val="1"/>
      <w:numFmt w:val="decimal"/>
      <w:lvlText w:val="%7."/>
      <w:lvlJc w:val="left"/>
      <w:pPr>
        <w:tabs>
          <w:tab w:val="num" w:pos="5040"/>
        </w:tabs>
        <w:ind w:left="5040" w:hanging="360"/>
      </w:pPr>
    </w:lvl>
    <w:lvl w:ilvl="7" w:tplc="E1BA4FB4">
      <w:start w:val="1"/>
      <w:numFmt w:val="decimal"/>
      <w:lvlText w:val="%8."/>
      <w:lvlJc w:val="left"/>
      <w:pPr>
        <w:tabs>
          <w:tab w:val="num" w:pos="5760"/>
        </w:tabs>
        <w:ind w:left="5760" w:hanging="360"/>
      </w:pPr>
    </w:lvl>
    <w:lvl w:ilvl="8" w:tplc="42AAD978">
      <w:start w:val="1"/>
      <w:numFmt w:val="decimal"/>
      <w:lvlText w:val="%9."/>
      <w:lvlJc w:val="left"/>
      <w:pPr>
        <w:tabs>
          <w:tab w:val="num" w:pos="6480"/>
        </w:tabs>
        <w:ind w:left="6480" w:hanging="360"/>
      </w:pPr>
    </w:lvl>
  </w:abstractNum>
  <w:abstractNum w:abstractNumId="1">
    <w:nsid w:val="1C8854FB"/>
    <w:multiLevelType w:val="hybridMultilevel"/>
    <w:tmpl w:val="14A6830E"/>
    <w:lvl w:ilvl="0" w:tplc="89D2BC58">
      <w:start w:val="1"/>
      <w:numFmt w:val="decimal"/>
      <w:lvlText w:val="%1)"/>
      <w:lvlJc w:val="left"/>
      <w:pPr>
        <w:ind w:left="1080" w:hanging="360"/>
      </w:pPr>
    </w:lvl>
    <w:lvl w:ilvl="1" w:tplc="0D5855F2">
      <w:start w:val="1"/>
      <w:numFmt w:val="lowerLetter"/>
      <w:lvlText w:val="%2."/>
      <w:lvlJc w:val="left"/>
      <w:pPr>
        <w:ind w:left="1800" w:hanging="360"/>
      </w:pPr>
    </w:lvl>
    <w:lvl w:ilvl="2" w:tplc="90B879E2">
      <w:start w:val="1"/>
      <w:numFmt w:val="lowerRoman"/>
      <w:lvlText w:val="%3."/>
      <w:lvlJc w:val="right"/>
      <w:pPr>
        <w:ind w:left="2520" w:hanging="180"/>
      </w:pPr>
    </w:lvl>
    <w:lvl w:ilvl="3" w:tplc="47C017DC">
      <w:start w:val="1"/>
      <w:numFmt w:val="decimal"/>
      <w:lvlText w:val="%4."/>
      <w:lvlJc w:val="left"/>
      <w:pPr>
        <w:ind w:left="3240" w:hanging="360"/>
      </w:pPr>
    </w:lvl>
    <w:lvl w:ilvl="4" w:tplc="90769C88">
      <w:start w:val="1"/>
      <w:numFmt w:val="lowerLetter"/>
      <w:lvlText w:val="%5."/>
      <w:lvlJc w:val="left"/>
      <w:pPr>
        <w:ind w:left="3960" w:hanging="360"/>
      </w:pPr>
    </w:lvl>
    <w:lvl w:ilvl="5" w:tplc="B762E40C">
      <w:start w:val="1"/>
      <w:numFmt w:val="lowerRoman"/>
      <w:lvlText w:val="%6."/>
      <w:lvlJc w:val="right"/>
      <w:pPr>
        <w:ind w:left="4680" w:hanging="180"/>
      </w:pPr>
    </w:lvl>
    <w:lvl w:ilvl="6" w:tplc="6220FE82">
      <w:start w:val="1"/>
      <w:numFmt w:val="decimal"/>
      <w:lvlText w:val="%7."/>
      <w:lvlJc w:val="left"/>
      <w:pPr>
        <w:ind w:left="5400" w:hanging="360"/>
      </w:pPr>
    </w:lvl>
    <w:lvl w:ilvl="7" w:tplc="75B41316">
      <w:start w:val="1"/>
      <w:numFmt w:val="lowerLetter"/>
      <w:lvlText w:val="%8."/>
      <w:lvlJc w:val="left"/>
      <w:pPr>
        <w:ind w:left="6120" w:hanging="360"/>
      </w:pPr>
    </w:lvl>
    <w:lvl w:ilvl="8" w:tplc="81A8B326">
      <w:start w:val="1"/>
      <w:numFmt w:val="lowerRoman"/>
      <w:lvlText w:val="%9."/>
      <w:lvlJc w:val="right"/>
      <w:pPr>
        <w:ind w:left="6840" w:hanging="180"/>
      </w:pPr>
    </w:lvl>
  </w:abstractNum>
  <w:abstractNum w:abstractNumId="2">
    <w:nsid w:val="1C8C702B"/>
    <w:multiLevelType w:val="hybridMultilevel"/>
    <w:tmpl w:val="14A6830E"/>
    <w:lvl w:ilvl="0" w:tplc="3BAA64E8">
      <w:start w:val="1"/>
      <w:numFmt w:val="decimal"/>
      <w:lvlText w:val="%1)"/>
      <w:lvlJc w:val="left"/>
      <w:pPr>
        <w:ind w:left="1080" w:hanging="360"/>
      </w:pPr>
      <w:rPr>
        <w:rFonts w:hint="default"/>
      </w:rPr>
    </w:lvl>
    <w:lvl w:ilvl="1" w:tplc="8D128F3C">
      <w:start w:val="1"/>
      <w:numFmt w:val="lowerLetter"/>
      <w:lvlText w:val="%2."/>
      <w:lvlJc w:val="left"/>
      <w:pPr>
        <w:ind w:left="1800" w:hanging="360"/>
      </w:pPr>
    </w:lvl>
    <w:lvl w:ilvl="2" w:tplc="6ADE4EF4" w:tentative="1">
      <w:start w:val="1"/>
      <w:numFmt w:val="lowerRoman"/>
      <w:lvlText w:val="%3."/>
      <w:lvlJc w:val="right"/>
      <w:pPr>
        <w:ind w:left="2520" w:hanging="180"/>
      </w:pPr>
    </w:lvl>
    <w:lvl w:ilvl="3" w:tplc="4184DD3E" w:tentative="1">
      <w:start w:val="1"/>
      <w:numFmt w:val="decimal"/>
      <w:lvlText w:val="%4."/>
      <w:lvlJc w:val="left"/>
      <w:pPr>
        <w:ind w:left="3240" w:hanging="360"/>
      </w:pPr>
    </w:lvl>
    <w:lvl w:ilvl="4" w:tplc="3BD85CA4" w:tentative="1">
      <w:start w:val="1"/>
      <w:numFmt w:val="lowerLetter"/>
      <w:lvlText w:val="%5."/>
      <w:lvlJc w:val="left"/>
      <w:pPr>
        <w:ind w:left="3960" w:hanging="360"/>
      </w:pPr>
    </w:lvl>
    <w:lvl w:ilvl="5" w:tplc="7D387136" w:tentative="1">
      <w:start w:val="1"/>
      <w:numFmt w:val="lowerRoman"/>
      <w:lvlText w:val="%6."/>
      <w:lvlJc w:val="right"/>
      <w:pPr>
        <w:ind w:left="4680" w:hanging="180"/>
      </w:pPr>
    </w:lvl>
    <w:lvl w:ilvl="6" w:tplc="C0B455DC" w:tentative="1">
      <w:start w:val="1"/>
      <w:numFmt w:val="decimal"/>
      <w:lvlText w:val="%7."/>
      <w:lvlJc w:val="left"/>
      <w:pPr>
        <w:ind w:left="5400" w:hanging="360"/>
      </w:pPr>
    </w:lvl>
    <w:lvl w:ilvl="7" w:tplc="5EF8DA68" w:tentative="1">
      <w:start w:val="1"/>
      <w:numFmt w:val="lowerLetter"/>
      <w:lvlText w:val="%8."/>
      <w:lvlJc w:val="left"/>
      <w:pPr>
        <w:ind w:left="6120" w:hanging="360"/>
      </w:pPr>
    </w:lvl>
    <w:lvl w:ilvl="8" w:tplc="5C8008AC" w:tentative="1">
      <w:start w:val="1"/>
      <w:numFmt w:val="lowerRoman"/>
      <w:lvlText w:val="%9."/>
      <w:lvlJc w:val="right"/>
      <w:pPr>
        <w:ind w:left="6840" w:hanging="180"/>
      </w:pPr>
    </w:lvl>
  </w:abstractNum>
  <w:abstractNum w:abstractNumId="3">
    <w:nsid w:val="29833956"/>
    <w:multiLevelType w:val="hybridMultilevel"/>
    <w:tmpl w:val="76AE77F4"/>
    <w:lvl w:ilvl="0" w:tplc="DB7815D8">
      <w:start w:val="1"/>
      <w:numFmt w:val="decimal"/>
      <w:lvlText w:val="%1)"/>
      <w:lvlJc w:val="left"/>
      <w:pPr>
        <w:tabs>
          <w:tab w:val="num" w:pos="720"/>
        </w:tabs>
        <w:ind w:left="720" w:hanging="360"/>
      </w:pPr>
    </w:lvl>
    <w:lvl w:ilvl="1" w:tplc="852AFE6A">
      <w:start w:val="1"/>
      <w:numFmt w:val="decimal"/>
      <w:lvlText w:val="%2."/>
      <w:lvlJc w:val="left"/>
      <w:pPr>
        <w:tabs>
          <w:tab w:val="num" w:pos="1440"/>
        </w:tabs>
        <w:ind w:left="1440" w:hanging="360"/>
      </w:pPr>
    </w:lvl>
    <w:lvl w:ilvl="2" w:tplc="DF9A95CE">
      <w:start w:val="1"/>
      <w:numFmt w:val="decimal"/>
      <w:lvlText w:val="%3."/>
      <w:lvlJc w:val="left"/>
      <w:pPr>
        <w:tabs>
          <w:tab w:val="num" w:pos="2160"/>
        </w:tabs>
        <w:ind w:left="2160" w:hanging="360"/>
      </w:pPr>
    </w:lvl>
    <w:lvl w:ilvl="3" w:tplc="9B06AFEA">
      <w:start w:val="1"/>
      <w:numFmt w:val="decimal"/>
      <w:lvlText w:val="%4."/>
      <w:lvlJc w:val="left"/>
      <w:pPr>
        <w:tabs>
          <w:tab w:val="num" w:pos="2880"/>
        </w:tabs>
        <w:ind w:left="2880" w:hanging="360"/>
      </w:pPr>
    </w:lvl>
    <w:lvl w:ilvl="4" w:tplc="59E0559E">
      <w:start w:val="1"/>
      <w:numFmt w:val="decimal"/>
      <w:lvlText w:val="%5."/>
      <w:lvlJc w:val="left"/>
      <w:pPr>
        <w:tabs>
          <w:tab w:val="num" w:pos="3600"/>
        </w:tabs>
        <w:ind w:left="3600" w:hanging="360"/>
      </w:pPr>
    </w:lvl>
    <w:lvl w:ilvl="5" w:tplc="E32E0DEE">
      <w:start w:val="1"/>
      <w:numFmt w:val="decimal"/>
      <w:lvlText w:val="%6."/>
      <w:lvlJc w:val="left"/>
      <w:pPr>
        <w:tabs>
          <w:tab w:val="num" w:pos="4320"/>
        </w:tabs>
        <w:ind w:left="4320" w:hanging="360"/>
      </w:pPr>
    </w:lvl>
    <w:lvl w:ilvl="6" w:tplc="C69A8B70">
      <w:start w:val="1"/>
      <w:numFmt w:val="decimal"/>
      <w:lvlText w:val="%7."/>
      <w:lvlJc w:val="left"/>
      <w:pPr>
        <w:tabs>
          <w:tab w:val="num" w:pos="5040"/>
        </w:tabs>
        <w:ind w:left="5040" w:hanging="360"/>
      </w:pPr>
    </w:lvl>
    <w:lvl w:ilvl="7" w:tplc="C0D40470">
      <w:start w:val="1"/>
      <w:numFmt w:val="decimal"/>
      <w:lvlText w:val="%8."/>
      <w:lvlJc w:val="left"/>
      <w:pPr>
        <w:tabs>
          <w:tab w:val="num" w:pos="5760"/>
        </w:tabs>
        <w:ind w:left="5760" w:hanging="360"/>
      </w:pPr>
    </w:lvl>
    <w:lvl w:ilvl="8" w:tplc="95208292">
      <w:start w:val="1"/>
      <w:numFmt w:val="decimal"/>
      <w:lvlText w:val="%9."/>
      <w:lvlJc w:val="left"/>
      <w:pPr>
        <w:tabs>
          <w:tab w:val="num" w:pos="6480"/>
        </w:tabs>
        <w:ind w:left="6480" w:hanging="360"/>
      </w:pPr>
    </w:lvl>
  </w:abstractNum>
  <w:abstractNum w:abstractNumId="4">
    <w:nsid w:val="2998603E"/>
    <w:multiLevelType w:val="hybridMultilevel"/>
    <w:tmpl w:val="8A62663E"/>
    <w:lvl w:ilvl="0" w:tplc="4CA4955E">
      <w:start w:val="1"/>
      <w:numFmt w:val="decimal"/>
      <w:lvlText w:val="%1)"/>
      <w:lvlJc w:val="left"/>
      <w:pPr>
        <w:ind w:left="1080" w:hanging="360"/>
      </w:pPr>
      <w:rPr>
        <w:rFonts w:hint="default"/>
      </w:rPr>
    </w:lvl>
    <w:lvl w:ilvl="1" w:tplc="D76CD3DE">
      <w:start w:val="1"/>
      <w:numFmt w:val="lowerLetter"/>
      <w:lvlText w:val="%2."/>
      <w:lvlJc w:val="left"/>
      <w:pPr>
        <w:ind w:left="1800" w:hanging="360"/>
      </w:pPr>
    </w:lvl>
    <w:lvl w:ilvl="2" w:tplc="6B32CC5C" w:tentative="1">
      <w:start w:val="1"/>
      <w:numFmt w:val="lowerRoman"/>
      <w:lvlText w:val="%3."/>
      <w:lvlJc w:val="right"/>
      <w:pPr>
        <w:ind w:left="2520" w:hanging="180"/>
      </w:pPr>
    </w:lvl>
    <w:lvl w:ilvl="3" w:tplc="7B26BE40" w:tentative="1">
      <w:start w:val="1"/>
      <w:numFmt w:val="decimal"/>
      <w:lvlText w:val="%4."/>
      <w:lvlJc w:val="left"/>
      <w:pPr>
        <w:ind w:left="3240" w:hanging="360"/>
      </w:pPr>
    </w:lvl>
    <w:lvl w:ilvl="4" w:tplc="36B4FE9E" w:tentative="1">
      <w:start w:val="1"/>
      <w:numFmt w:val="lowerLetter"/>
      <w:lvlText w:val="%5."/>
      <w:lvlJc w:val="left"/>
      <w:pPr>
        <w:ind w:left="3960" w:hanging="360"/>
      </w:pPr>
    </w:lvl>
    <w:lvl w:ilvl="5" w:tplc="9E8267A8" w:tentative="1">
      <w:start w:val="1"/>
      <w:numFmt w:val="lowerRoman"/>
      <w:lvlText w:val="%6."/>
      <w:lvlJc w:val="right"/>
      <w:pPr>
        <w:ind w:left="4680" w:hanging="180"/>
      </w:pPr>
    </w:lvl>
    <w:lvl w:ilvl="6" w:tplc="0D5E18EE" w:tentative="1">
      <w:start w:val="1"/>
      <w:numFmt w:val="decimal"/>
      <w:lvlText w:val="%7."/>
      <w:lvlJc w:val="left"/>
      <w:pPr>
        <w:ind w:left="5400" w:hanging="360"/>
      </w:pPr>
    </w:lvl>
    <w:lvl w:ilvl="7" w:tplc="B292FA54" w:tentative="1">
      <w:start w:val="1"/>
      <w:numFmt w:val="lowerLetter"/>
      <w:lvlText w:val="%8."/>
      <w:lvlJc w:val="left"/>
      <w:pPr>
        <w:ind w:left="6120" w:hanging="360"/>
      </w:pPr>
    </w:lvl>
    <w:lvl w:ilvl="8" w:tplc="1A5A61AE" w:tentative="1">
      <w:start w:val="1"/>
      <w:numFmt w:val="lowerRoman"/>
      <w:lvlText w:val="%9."/>
      <w:lvlJc w:val="right"/>
      <w:pPr>
        <w:ind w:left="6840" w:hanging="180"/>
      </w:pPr>
    </w:lvl>
  </w:abstractNum>
  <w:abstractNum w:abstractNumId="5">
    <w:nsid w:val="2DCB72B5"/>
    <w:multiLevelType w:val="hybridMultilevel"/>
    <w:tmpl w:val="388E1F1C"/>
    <w:lvl w:ilvl="0" w:tplc="A1EA3604">
      <w:start w:val="1"/>
      <w:numFmt w:val="decimal"/>
      <w:lvlText w:val="%1)"/>
      <w:lvlJc w:val="left"/>
      <w:pPr>
        <w:tabs>
          <w:tab w:val="num" w:pos="720"/>
        </w:tabs>
        <w:ind w:left="720" w:hanging="360"/>
      </w:pPr>
    </w:lvl>
    <w:lvl w:ilvl="1" w:tplc="98F8EE74">
      <w:start w:val="1"/>
      <w:numFmt w:val="decimal"/>
      <w:lvlText w:val="%2."/>
      <w:lvlJc w:val="left"/>
      <w:pPr>
        <w:tabs>
          <w:tab w:val="num" w:pos="1440"/>
        </w:tabs>
        <w:ind w:left="1440" w:hanging="360"/>
      </w:pPr>
    </w:lvl>
    <w:lvl w:ilvl="2" w:tplc="7CD2ED18">
      <w:start w:val="1"/>
      <w:numFmt w:val="decimal"/>
      <w:lvlText w:val="%3."/>
      <w:lvlJc w:val="left"/>
      <w:pPr>
        <w:tabs>
          <w:tab w:val="num" w:pos="2160"/>
        </w:tabs>
        <w:ind w:left="2160" w:hanging="360"/>
      </w:pPr>
    </w:lvl>
    <w:lvl w:ilvl="3" w:tplc="634A9A58">
      <w:start w:val="1"/>
      <w:numFmt w:val="decimal"/>
      <w:lvlText w:val="%4."/>
      <w:lvlJc w:val="left"/>
      <w:pPr>
        <w:tabs>
          <w:tab w:val="num" w:pos="2880"/>
        </w:tabs>
        <w:ind w:left="2880" w:hanging="360"/>
      </w:pPr>
    </w:lvl>
    <w:lvl w:ilvl="4" w:tplc="8B245874">
      <w:start w:val="1"/>
      <w:numFmt w:val="decimal"/>
      <w:lvlText w:val="%5."/>
      <w:lvlJc w:val="left"/>
      <w:pPr>
        <w:tabs>
          <w:tab w:val="num" w:pos="3600"/>
        </w:tabs>
        <w:ind w:left="3600" w:hanging="360"/>
      </w:pPr>
    </w:lvl>
    <w:lvl w:ilvl="5" w:tplc="B706EA42">
      <w:start w:val="1"/>
      <w:numFmt w:val="decimal"/>
      <w:lvlText w:val="%6."/>
      <w:lvlJc w:val="left"/>
      <w:pPr>
        <w:tabs>
          <w:tab w:val="num" w:pos="4320"/>
        </w:tabs>
        <w:ind w:left="4320" w:hanging="360"/>
      </w:pPr>
    </w:lvl>
    <w:lvl w:ilvl="6" w:tplc="A4AA7CEE">
      <w:start w:val="1"/>
      <w:numFmt w:val="decimal"/>
      <w:lvlText w:val="%7."/>
      <w:lvlJc w:val="left"/>
      <w:pPr>
        <w:tabs>
          <w:tab w:val="num" w:pos="5040"/>
        </w:tabs>
        <w:ind w:left="5040" w:hanging="360"/>
      </w:pPr>
    </w:lvl>
    <w:lvl w:ilvl="7" w:tplc="56508B1A">
      <w:start w:val="1"/>
      <w:numFmt w:val="decimal"/>
      <w:lvlText w:val="%8."/>
      <w:lvlJc w:val="left"/>
      <w:pPr>
        <w:tabs>
          <w:tab w:val="num" w:pos="5760"/>
        </w:tabs>
        <w:ind w:left="5760" w:hanging="360"/>
      </w:pPr>
    </w:lvl>
    <w:lvl w:ilvl="8" w:tplc="ED86E58E">
      <w:start w:val="1"/>
      <w:numFmt w:val="decimal"/>
      <w:lvlText w:val="%9."/>
      <w:lvlJc w:val="left"/>
      <w:pPr>
        <w:tabs>
          <w:tab w:val="num" w:pos="6480"/>
        </w:tabs>
        <w:ind w:left="6480" w:hanging="360"/>
      </w:pPr>
    </w:lvl>
  </w:abstractNum>
  <w:abstractNum w:abstractNumId="6">
    <w:nsid w:val="41604803"/>
    <w:multiLevelType w:val="hybridMultilevel"/>
    <w:tmpl w:val="E4566170"/>
    <w:lvl w:ilvl="0" w:tplc="045A575E">
      <w:start w:val="1"/>
      <w:numFmt w:val="decimal"/>
      <w:lvlText w:val="%1)"/>
      <w:lvlJc w:val="left"/>
      <w:pPr>
        <w:tabs>
          <w:tab w:val="num" w:pos="1080"/>
        </w:tabs>
        <w:ind w:left="1080" w:hanging="360"/>
      </w:pPr>
    </w:lvl>
    <w:lvl w:ilvl="1" w:tplc="156C4492">
      <w:start w:val="1"/>
      <w:numFmt w:val="decimal"/>
      <w:lvlText w:val="%2."/>
      <w:lvlJc w:val="left"/>
      <w:pPr>
        <w:tabs>
          <w:tab w:val="num" w:pos="1440"/>
        </w:tabs>
        <w:ind w:left="1440" w:hanging="360"/>
      </w:pPr>
    </w:lvl>
    <w:lvl w:ilvl="2" w:tplc="1B561A9A">
      <w:start w:val="1"/>
      <w:numFmt w:val="decimal"/>
      <w:lvlText w:val="%3."/>
      <w:lvlJc w:val="left"/>
      <w:pPr>
        <w:tabs>
          <w:tab w:val="num" w:pos="2160"/>
        </w:tabs>
        <w:ind w:left="2160" w:hanging="360"/>
      </w:pPr>
    </w:lvl>
    <w:lvl w:ilvl="3" w:tplc="D9FC40AE">
      <w:start w:val="1"/>
      <w:numFmt w:val="decimal"/>
      <w:lvlText w:val="%4."/>
      <w:lvlJc w:val="left"/>
      <w:pPr>
        <w:tabs>
          <w:tab w:val="num" w:pos="2880"/>
        </w:tabs>
        <w:ind w:left="2880" w:hanging="360"/>
      </w:pPr>
    </w:lvl>
    <w:lvl w:ilvl="4" w:tplc="D8980180">
      <w:start w:val="1"/>
      <w:numFmt w:val="decimal"/>
      <w:lvlText w:val="%5."/>
      <w:lvlJc w:val="left"/>
      <w:pPr>
        <w:tabs>
          <w:tab w:val="num" w:pos="3600"/>
        </w:tabs>
        <w:ind w:left="3600" w:hanging="360"/>
      </w:pPr>
    </w:lvl>
    <w:lvl w:ilvl="5" w:tplc="EC7A998A">
      <w:start w:val="1"/>
      <w:numFmt w:val="decimal"/>
      <w:lvlText w:val="%6."/>
      <w:lvlJc w:val="left"/>
      <w:pPr>
        <w:tabs>
          <w:tab w:val="num" w:pos="4320"/>
        </w:tabs>
        <w:ind w:left="4320" w:hanging="360"/>
      </w:pPr>
    </w:lvl>
    <w:lvl w:ilvl="6" w:tplc="D61ECF16">
      <w:start w:val="1"/>
      <w:numFmt w:val="decimal"/>
      <w:lvlText w:val="%7."/>
      <w:lvlJc w:val="left"/>
      <w:pPr>
        <w:tabs>
          <w:tab w:val="num" w:pos="5040"/>
        </w:tabs>
        <w:ind w:left="5040" w:hanging="360"/>
      </w:pPr>
    </w:lvl>
    <w:lvl w:ilvl="7" w:tplc="3634C770">
      <w:start w:val="1"/>
      <w:numFmt w:val="decimal"/>
      <w:lvlText w:val="%8."/>
      <w:lvlJc w:val="left"/>
      <w:pPr>
        <w:tabs>
          <w:tab w:val="num" w:pos="5760"/>
        </w:tabs>
        <w:ind w:left="5760" w:hanging="360"/>
      </w:pPr>
    </w:lvl>
    <w:lvl w:ilvl="8" w:tplc="8F2AD05E">
      <w:start w:val="1"/>
      <w:numFmt w:val="decimal"/>
      <w:lvlText w:val="%9."/>
      <w:lvlJc w:val="left"/>
      <w:pPr>
        <w:tabs>
          <w:tab w:val="num" w:pos="6480"/>
        </w:tabs>
        <w:ind w:left="6480" w:hanging="360"/>
      </w:pPr>
    </w:lvl>
  </w:abstractNum>
  <w:abstractNum w:abstractNumId="7">
    <w:nsid w:val="5F3B24BB"/>
    <w:multiLevelType w:val="hybridMultilevel"/>
    <w:tmpl w:val="B27CC716"/>
    <w:lvl w:ilvl="0" w:tplc="4E24431C">
      <w:start w:val="1"/>
      <w:numFmt w:val="bullet"/>
      <w:lvlText w:val=""/>
      <w:lvlJc w:val="left"/>
      <w:pPr>
        <w:ind w:left="1080" w:hanging="360"/>
      </w:pPr>
      <w:rPr>
        <w:rFonts w:ascii="Symbol" w:hAnsi="Symbol" w:hint="default"/>
      </w:rPr>
    </w:lvl>
    <w:lvl w:ilvl="1" w:tplc="D492844E">
      <w:start w:val="1"/>
      <w:numFmt w:val="lowerLetter"/>
      <w:lvlText w:val="%2."/>
      <w:lvlJc w:val="left"/>
      <w:pPr>
        <w:ind w:left="1800" w:hanging="360"/>
      </w:pPr>
    </w:lvl>
    <w:lvl w:ilvl="2" w:tplc="05502C78" w:tentative="1">
      <w:start w:val="1"/>
      <w:numFmt w:val="lowerRoman"/>
      <w:lvlText w:val="%3."/>
      <w:lvlJc w:val="right"/>
      <w:pPr>
        <w:ind w:left="2520" w:hanging="180"/>
      </w:pPr>
    </w:lvl>
    <w:lvl w:ilvl="3" w:tplc="5956927E" w:tentative="1">
      <w:start w:val="1"/>
      <w:numFmt w:val="decimal"/>
      <w:lvlText w:val="%4."/>
      <w:lvlJc w:val="left"/>
      <w:pPr>
        <w:ind w:left="3240" w:hanging="360"/>
      </w:pPr>
    </w:lvl>
    <w:lvl w:ilvl="4" w:tplc="89CCC46C" w:tentative="1">
      <w:start w:val="1"/>
      <w:numFmt w:val="lowerLetter"/>
      <w:lvlText w:val="%5."/>
      <w:lvlJc w:val="left"/>
      <w:pPr>
        <w:ind w:left="3960" w:hanging="360"/>
      </w:pPr>
    </w:lvl>
    <w:lvl w:ilvl="5" w:tplc="E0C23088" w:tentative="1">
      <w:start w:val="1"/>
      <w:numFmt w:val="lowerRoman"/>
      <w:lvlText w:val="%6."/>
      <w:lvlJc w:val="right"/>
      <w:pPr>
        <w:ind w:left="4680" w:hanging="180"/>
      </w:pPr>
    </w:lvl>
    <w:lvl w:ilvl="6" w:tplc="54A012D4" w:tentative="1">
      <w:start w:val="1"/>
      <w:numFmt w:val="decimal"/>
      <w:lvlText w:val="%7."/>
      <w:lvlJc w:val="left"/>
      <w:pPr>
        <w:ind w:left="5400" w:hanging="360"/>
      </w:pPr>
    </w:lvl>
    <w:lvl w:ilvl="7" w:tplc="934E8DFA" w:tentative="1">
      <w:start w:val="1"/>
      <w:numFmt w:val="lowerLetter"/>
      <w:lvlText w:val="%8."/>
      <w:lvlJc w:val="left"/>
      <w:pPr>
        <w:ind w:left="6120" w:hanging="360"/>
      </w:pPr>
    </w:lvl>
    <w:lvl w:ilvl="8" w:tplc="5942B7A4" w:tentative="1">
      <w:start w:val="1"/>
      <w:numFmt w:val="lowerRoman"/>
      <w:lvlText w:val="%9."/>
      <w:lvlJc w:val="right"/>
      <w:pPr>
        <w:ind w:left="6840" w:hanging="180"/>
      </w:pPr>
    </w:lvl>
  </w:abstractNum>
  <w:abstractNum w:abstractNumId="8">
    <w:nsid w:val="62EF2471"/>
    <w:multiLevelType w:val="hybridMultilevel"/>
    <w:tmpl w:val="8E80550C"/>
    <w:lvl w:ilvl="0" w:tplc="6FD83702">
      <w:start w:val="1"/>
      <w:numFmt w:val="decimal"/>
      <w:lvlText w:val="%1)"/>
      <w:lvlJc w:val="left"/>
      <w:pPr>
        <w:ind w:left="1080" w:hanging="360"/>
      </w:pPr>
      <w:rPr>
        <w:rFonts w:hint="default"/>
      </w:rPr>
    </w:lvl>
    <w:lvl w:ilvl="1" w:tplc="99F829B2" w:tentative="1">
      <w:start w:val="1"/>
      <w:numFmt w:val="lowerLetter"/>
      <w:lvlText w:val="%2."/>
      <w:lvlJc w:val="left"/>
      <w:pPr>
        <w:ind w:left="1800" w:hanging="360"/>
      </w:pPr>
    </w:lvl>
    <w:lvl w:ilvl="2" w:tplc="1FBCBDFA" w:tentative="1">
      <w:start w:val="1"/>
      <w:numFmt w:val="lowerRoman"/>
      <w:lvlText w:val="%3."/>
      <w:lvlJc w:val="right"/>
      <w:pPr>
        <w:ind w:left="2520" w:hanging="180"/>
      </w:pPr>
    </w:lvl>
    <w:lvl w:ilvl="3" w:tplc="97540A36" w:tentative="1">
      <w:start w:val="1"/>
      <w:numFmt w:val="decimal"/>
      <w:lvlText w:val="%4."/>
      <w:lvlJc w:val="left"/>
      <w:pPr>
        <w:ind w:left="3240" w:hanging="360"/>
      </w:pPr>
    </w:lvl>
    <w:lvl w:ilvl="4" w:tplc="1EAE4BBC" w:tentative="1">
      <w:start w:val="1"/>
      <w:numFmt w:val="lowerLetter"/>
      <w:lvlText w:val="%5."/>
      <w:lvlJc w:val="left"/>
      <w:pPr>
        <w:ind w:left="3960" w:hanging="360"/>
      </w:pPr>
    </w:lvl>
    <w:lvl w:ilvl="5" w:tplc="EF4E1E44" w:tentative="1">
      <w:start w:val="1"/>
      <w:numFmt w:val="lowerRoman"/>
      <w:lvlText w:val="%6."/>
      <w:lvlJc w:val="right"/>
      <w:pPr>
        <w:ind w:left="4680" w:hanging="180"/>
      </w:pPr>
    </w:lvl>
    <w:lvl w:ilvl="6" w:tplc="70D036A8" w:tentative="1">
      <w:start w:val="1"/>
      <w:numFmt w:val="decimal"/>
      <w:lvlText w:val="%7."/>
      <w:lvlJc w:val="left"/>
      <w:pPr>
        <w:ind w:left="5400" w:hanging="360"/>
      </w:pPr>
    </w:lvl>
    <w:lvl w:ilvl="7" w:tplc="5AC004D8" w:tentative="1">
      <w:start w:val="1"/>
      <w:numFmt w:val="lowerLetter"/>
      <w:lvlText w:val="%8."/>
      <w:lvlJc w:val="left"/>
      <w:pPr>
        <w:ind w:left="6120" w:hanging="360"/>
      </w:pPr>
    </w:lvl>
    <w:lvl w:ilvl="8" w:tplc="56544684" w:tentative="1">
      <w:start w:val="1"/>
      <w:numFmt w:val="lowerRoman"/>
      <w:lvlText w:val="%9."/>
      <w:lvlJc w:val="right"/>
      <w:pPr>
        <w:ind w:left="6840" w:hanging="180"/>
      </w:pPr>
    </w:lvl>
  </w:abstractNum>
  <w:abstractNum w:abstractNumId="9">
    <w:nsid w:val="76295A90"/>
    <w:multiLevelType w:val="hybridMultilevel"/>
    <w:tmpl w:val="CC486C26"/>
    <w:lvl w:ilvl="0" w:tplc="D96A5B80">
      <w:start w:val="1"/>
      <w:numFmt w:val="decimal"/>
      <w:lvlText w:val="%1)"/>
      <w:lvlJc w:val="left"/>
      <w:pPr>
        <w:ind w:left="720" w:hanging="360"/>
      </w:pPr>
    </w:lvl>
    <w:lvl w:ilvl="1" w:tplc="C038BD5C">
      <w:start w:val="1"/>
      <w:numFmt w:val="lowerLetter"/>
      <w:lvlText w:val="%2."/>
      <w:lvlJc w:val="left"/>
      <w:pPr>
        <w:ind w:left="1440" w:hanging="360"/>
      </w:pPr>
    </w:lvl>
    <w:lvl w:ilvl="2" w:tplc="0C603B2A">
      <w:start w:val="1"/>
      <w:numFmt w:val="lowerRoman"/>
      <w:lvlText w:val="%3."/>
      <w:lvlJc w:val="right"/>
      <w:pPr>
        <w:ind w:left="2160" w:hanging="180"/>
      </w:pPr>
    </w:lvl>
    <w:lvl w:ilvl="3" w:tplc="1D743E82">
      <w:start w:val="1"/>
      <w:numFmt w:val="decimal"/>
      <w:lvlText w:val="%4."/>
      <w:lvlJc w:val="left"/>
      <w:pPr>
        <w:ind w:left="2880" w:hanging="360"/>
      </w:pPr>
    </w:lvl>
    <w:lvl w:ilvl="4" w:tplc="7198383E">
      <w:start w:val="1"/>
      <w:numFmt w:val="lowerLetter"/>
      <w:lvlText w:val="%5."/>
      <w:lvlJc w:val="left"/>
      <w:pPr>
        <w:ind w:left="3600" w:hanging="360"/>
      </w:pPr>
    </w:lvl>
    <w:lvl w:ilvl="5" w:tplc="2D86EAEE">
      <w:start w:val="1"/>
      <w:numFmt w:val="lowerRoman"/>
      <w:lvlText w:val="%6."/>
      <w:lvlJc w:val="right"/>
      <w:pPr>
        <w:ind w:left="4320" w:hanging="180"/>
      </w:pPr>
    </w:lvl>
    <w:lvl w:ilvl="6" w:tplc="4BC08634">
      <w:start w:val="1"/>
      <w:numFmt w:val="decimal"/>
      <w:lvlText w:val="%7."/>
      <w:lvlJc w:val="left"/>
      <w:pPr>
        <w:ind w:left="5040" w:hanging="360"/>
      </w:pPr>
    </w:lvl>
    <w:lvl w:ilvl="7" w:tplc="DE54D81E">
      <w:start w:val="1"/>
      <w:numFmt w:val="lowerLetter"/>
      <w:lvlText w:val="%8."/>
      <w:lvlJc w:val="left"/>
      <w:pPr>
        <w:ind w:left="5760" w:hanging="360"/>
      </w:pPr>
    </w:lvl>
    <w:lvl w:ilvl="8" w:tplc="8522FF4A">
      <w:start w:val="1"/>
      <w:numFmt w:val="lowerRoman"/>
      <w:lvlText w:val="%9."/>
      <w:lvlJc w:val="right"/>
      <w:pPr>
        <w:ind w:left="6480" w:hanging="180"/>
      </w:pPr>
    </w:lvl>
  </w:abstractNum>
  <w:abstractNum w:abstractNumId="10">
    <w:nsid w:val="7BFA0AB2"/>
    <w:multiLevelType w:val="hybridMultilevel"/>
    <w:tmpl w:val="8E80550C"/>
    <w:lvl w:ilvl="0" w:tplc="A82E91FC">
      <w:start w:val="1"/>
      <w:numFmt w:val="decimal"/>
      <w:lvlText w:val="%1)"/>
      <w:lvlJc w:val="left"/>
      <w:pPr>
        <w:ind w:left="1080" w:hanging="360"/>
      </w:pPr>
      <w:rPr>
        <w:rFonts w:hint="default"/>
      </w:rPr>
    </w:lvl>
    <w:lvl w:ilvl="1" w:tplc="F0E059A6" w:tentative="1">
      <w:start w:val="1"/>
      <w:numFmt w:val="lowerLetter"/>
      <w:lvlText w:val="%2."/>
      <w:lvlJc w:val="left"/>
      <w:pPr>
        <w:ind w:left="1800" w:hanging="360"/>
      </w:pPr>
    </w:lvl>
    <w:lvl w:ilvl="2" w:tplc="99468016" w:tentative="1">
      <w:start w:val="1"/>
      <w:numFmt w:val="lowerRoman"/>
      <w:lvlText w:val="%3."/>
      <w:lvlJc w:val="right"/>
      <w:pPr>
        <w:ind w:left="2520" w:hanging="180"/>
      </w:pPr>
    </w:lvl>
    <w:lvl w:ilvl="3" w:tplc="2BE0794A" w:tentative="1">
      <w:start w:val="1"/>
      <w:numFmt w:val="decimal"/>
      <w:lvlText w:val="%4."/>
      <w:lvlJc w:val="left"/>
      <w:pPr>
        <w:ind w:left="3240" w:hanging="360"/>
      </w:pPr>
    </w:lvl>
    <w:lvl w:ilvl="4" w:tplc="80A2409A" w:tentative="1">
      <w:start w:val="1"/>
      <w:numFmt w:val="lowerLetter"/>
      <w:lvlText w:val="%5."/>
      <w:lvlJc w:val="left"/>
      <w:pPr>
        <w:ind w:left="3960" w:hanging="360"/>
      </w:pPr>
    </w:lvl>
    <w:lvl w:ilvl="5" w:tplc="A3B6146C" w:tentative="1">
      <w:start w:val="1"/>
      <w:numFmt w:val="lowerRoman"/>
      <w:lvlText w:val="%6."/>
      <w:lvlJc w:val="right"/>
      <w:pPr>
        <w:ind w:left="4680" w:hanging="180"/>
      </w:pPr>
    </w:lvl>
    <w:lvl w:ilvl="6" w:tplc="BEEE668C" w:tentative="1">
      <w:start w:val="1"/>
      <w:numFmt w:val="decimal"/>
      <w:lvlText w:val="%7."/>
      <w:lvlJc w:val="left"/>
      <w:pPr>
        <w:ind w:left="5400" w:hanging="360"/>
      </w:pPr>
    </w:lvl>
    <w:lvl w:ilvl="7" w:tplc="6BAAB372" w:tentative="1">
      <w:start w:val="1"/>
      <w:numFmt w:val="lowerLetter"/>
      <w:lvlText w:val="%8."/>
      <w:lvlJc w:val="left"/>
      <w:pPr>
        <w:ind w:left="6120" w:hanging="360"/>
      </w:pPr>
    </w:lvl>
    <w:lvl w:ilvl="8" w:tplc="9724CB2C"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67F"/>
    <w:rsid w:val="00481EA2"/>
    <w:rsid w:val="004E167F"/>
    <w:rsid w:val="00A61B1D"/>
    <w:rsid w:val="00A74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7A0"/>
    <w:pPr>
      <w:spacing w:after="0" w:line="240" w:lineRule="auto"/>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0541E3"/>
    <w:pPr>
      <w:keepNext/>
      <w:keepLines/>
      <w:spacing w:before="480"/>
      <w:outlineLvl w:val="0"/>
    </w:pPr>
    <w:rPr>
      <w:rFonts w:ascii="Cambria" w:hAnsi="Cambria"/>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A0"/>
    <w:rPr>
      <w:rFonts w:ascii="Tahoma" w:hAnsi="Tahoma" w:cs="Tahoma"/>
      <w:sz w:val="16"/>
      <w:szCs w:val="16"/>
    </w:rPr>
  </w:style>
  <w:style w:type="character" w:customStyle="1" w:styleId="BalloonTextChar">
    <w:name w:val="Balloon Text Char"/>
    <w:basedOn w:val="DefaultParagraphFont"/>
    <w:link w:val="BalloonText"/>
    <w:uiPriority w:val="99"/>
    <w:semiHidden/>
    <w:rsid w:val="00B617A0"/>
    <w:rPr>
      <w:rFonts w:ascii="Tahoma" w:eastAsia="Times New Roman" w:hAnsi="Tahoma" w:cs="Tahoma"/>
      <w:sz w:val="16"/>
      <w:szCs w:val="16"/>
    </w:rPr>
  </w:style>
  <w:style w:type="paragraph" w:styleId="Header">
    <w:name w:val="header"/>
    <w:basedOn w:val="Normal"/>
    <w:link w:val="HeaderChar"/>
    <w:uiPriority w:val="99"/>
    <w:unhideWhenUsed/>
    <w:rsid w:val="000541E3"/>
    <w:pPr>
      <w:tabs>
        <w:tab w:val="center" w:pos="4680"/>
        <w:tab w:val="right" w:pos="9360"/>
      </w:tabs>
    </w:pPr>
  </w:style>
  <w:style w:type="character" w:customStyle="1" w:styleId="HeaderChar">
    <w:name w:val="Header Char"/>
    <w:basedOn w:val="DefaultParagraphFont"/>
    <w:link w:val="Header"/>
    <w:uiPriority w:val="99"/>
    <w:rsid w:val="000541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41E3"/>
    <w:pPr>
      <w:tabs>
        <w:tab w:val="center" w:pos="4680"/>
        <w:tab w:val="right" w:pos="9360"/>
      </w:tabs>
    </w:pPr>
  </w:style>
  <w:style w:type="character" w:customStyle="1" w:styleId="FooterChar">
    <w:name w:val="Footer Char"/>
    <w:basedOn w:val="DefaultParagraphFont"/>
    <w:link w:val="Footer"/>
    <w:uiPriority w:val="99"/>
    <w:rsid w:val="000541E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541E3"/>
    <w:rPr>
      <w:rFonts w:ascii="Cambria" w:hAnsi="Cambria"/>
      <w:b/>
      <w:bCs/>
      <w:color w:val="365F91" w:themeColor="accent1" w:themeShade="BF"/>
      <w:sz w:val="28"/>
      <w:szCs w:val="28"/>
    </w:rPr>
  </w:style>
  <w:style w:type="character" w:styleId="Hyperlink">
    <w:name w:val="Hyperlink"/>
    <w:basedOn w:val="DefaultParagraphFont"/>
    <w:uiPriority w:val="99"/>
    <w:unhideWhenUsed/>
    <w:rsid w:val="002F4C48"/>
    <w:rPr>
      <w:color w:val="0000FF" w:themeColor="hyperlink"/>
      <w:u w:val="single"/>
    </w:rPr>
  </w:style>
  <w:style w:type="paragraph" w:styleId="NoSpacing">
    <w:name w:val="No Spacing"/>
    <w:link w:val="NoSpacingChar"/>
    <w:uiPriority w:val="1"/>
    <w:qFormat/>
    <w:rsid w:val="009960DB"/>
    <w:pPr>
      <w:spacing w:after="0" w:line="240" w:lineRule="auto"/>
    </w:pPr>
  </w:style>
  <w:style w:type="character" w:customStyle="1" w:styleId="NoSpacingChar">
    <w:name w:val="No Spacing Char"/>
    <w:basedOn w:val="DefaultParagraphFont"/>
    <w:link w:val="NoSpacing"/>
    <w:uiPriority w:val="1"/>
    <w:rsid w:val="009960DB"/>
  </w:style>
  <w:style w:type="paragraph" w:styleId="ListParagraph">
    <w:name w:val="List Paragraph"/>
    <w:basedOn w:val="Normal"/>
    <w:uiPriority w:val="34"/>
    <w:qFormat/>
    <w:rsid w:val="00386A68"/>
    <w:pPr>
      <w:ind w:left="720"/>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7A0"/>
    <w:pPr>
      <w:spacing w:after="0" w:line="240" w:lineRule="auto"/>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0541E3"/>
    <w:pPr>
      <w:keepNext/>
      <w:keepLines/>
      <w:spacing w:before="480"/>
      <w:outlineLvl w:val="0"/>
    </w:pPr>
    <w:rPr>
      <w:rFonts w:ascii="Cambria" w:hAnsi="Cambria"/>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A0"/>
    <w:rPr>
      <w:rFonts w:ascii="Tahoma" w:hAnsi="Tahoma" w:cs="Tahoma"/>
      <w:sz w:val="16"/>
      <w:szCs w:val="16"/>
    </w:rPr>
  </w:style>
  <w:style w:type="character" w:customStyle="1" w:styleId="BalloonTextChar">
    <w:name w:val="Balloon Text Char"/>
    <w:basedOn w:val="DefaultParagraphFont"/>
    <w:link w:val="BalloonText"/>
    <w:uiPriority w:val="99"/>
    <w:semiHidden/>
    <w:rsid w:val="00B617A0"/>
    <w:rPr>
      <w:rFonts w:ascii="Tahoma" w:eastAsia="Times New Roman" w:hAnsi="Tahoma" w:cs="Tahoma"/>
      <w:sz w:val="16"/>
      <w:szCs w:val="16"/>
    </w:rPr>
  </w:style>
  <w:style w:type="paragraph" w:styleId="Header">
    <w:name w:val="header"/>
    <w:basedOn w:val="Normal"/>
    <w:link w:val="HeaderChar"/>
    <w:uiPriority w:val="99"/>
    <w:unhideWhenUsed/>
    <w:rsid w:val="000541E3"/>
    <w:pPr>
      <w:tabs>
        <w:tab w:val="center" w:pos="4680"/>
        <w:tab w:val="right" w:pos="9360"/>
      </w:tabs>
    </w:pPr>
  </w:style>
  <w:style w:type="character" w:customStyle="1" w:styleId="HeaderChar">
    <w:name w:val="Header Char"/>
    <w:basedOn w:val="DefaultParagraphFont"/>
    <w:link w:val="Header"/>
    <w:uiPriority w:val="99"/>
    <w:rsid w:val="000541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41E3"/>
    <w:pPr>
      <w:tabs>
        <w:tab w:val="center" w:pos="4680"/>
        <w:tab w:val="right" w:pos="9360"/>
      </w:tabs>
    </w:pPr>
  </w:style>
  <w:style w:type="character" w:customStyle="1" w:styleId="FooterChar">
    <w:name w:val="Footer Char"/>
    <w:basedOn w:val="DefaultParagraphFont"/>
    <w:link w:val="Footer"/>
    <w:uiPriority w:val="99"/>
    <w:rsid w:val="000541E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541E3"/>
    <w:rPr>
      <w:rFonts w:ascii="Cambria" w:hAnsi="Cambria"/>
      <w:b/>
      <w:bCs/>
      <w:color w:val="365F91" w:themeColor="accent1" w:themeShade="BF"/>
      <w:sz w:val="28"/>
      <w:szCs w:val="28"/>
    </w:rPr>
  </w:style>
  <w:style w:type="character" w:styleId="Hyperlink">
    <w:name w:val="Hyperlink"/>
    <w:basedOn w:val="DefaultParagraphFont"/>
    <w:uiPriority w:val="99"/>
    <w:unhideWhenUsed/>
    <w:rsid w:val="002F4C48"/>
    <w:rPr>
      <w:color w:val="0000FF" w:themeColor="hyperlink"/>
      <w:u w:val="single"/>
    </w:rPr>
  </w:style>
  <w:style w:type="paragraph" w:styleId="NoSpacing">
    <w:name w:val="No Spacing"/>
    <w:link w:val="NoSpacingChar"/>
    <w:uiPriority w:val="1"/>
    <w:qFormat/>
    <w:rsid w:val="009960DB"/>
    <w:pPr>
      <w:spacing w:after="0" w:line="240" w:lineRule="auto"/>
    </w:pPr>
  </w:style>
  <w:style w:type="character" w:customStyle="1" w:styleId="NoSpacingChar">
    <w:name w:val="No Spacing Char"/>
    <w:basedOn w:val="DefaultParagraphFont"/>
    <w:link w:val="NoSpacing"/>
    <w:uiPriority w:val="1"/>
    <w:rsid w:val="009960DB"/>
  </w:style>
  <w:style w:type="paragraph" w:styleId="ListParagraph">
    <w:name w:val="List Paragraph"/>
    <w:basedOn w:val="Normal"/>
    <w:uiPriority w:val="34"/>
    <w:qFormat/>
    <w:rsid w:val="00386A68"/>
    <w:pPr>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iststop.com" TargetMode="External"/><Relationship Id="rId2" Type="http://schemas.openxmlformats.org/officeDocument/2006/relationships/styles" Target="styles.xml"/><Relationship Id="rId16" Type="http://schemas.openxmlformats.org/officeDocument/2006/relationships/hyperlink" Target="http://www.weldingbooths.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avanienvironmental.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QUOTE</vt:lpstr>
    </vt:vector>
  </TitlesOfParts>
  <Company>Avani Environmental Intl., Inc.</Company>
  <LinksUpToDate>false</LinksUpToDate>
  <CharactersWithSpaces>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dc:title>
  <dc:subject>Phone: 919-570-2862                     www.avanienvironmental.com                    Fax: 919-570-2862</dc:subject>
  <dc:creator>Avani</dc:creator>
  <cp:lastModifiedBy>Richard</cp:lastModifiedBy>
  <cp:revision>2</cp:revision>
  <dcterms:created xsi:type="dcterms:W3CDTF">2014-10-27T03:41:00Z</dcterms:created>
  <dcterms:modified xsi:type="dcterms:W3CDTF">2014-10-27T03:41:00Z</dcterms:modified>
</cp:coreProperties>
</file>