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C5" w:rsidRDefault="00183F66">
      <w:pPr>
        <w:pStyle w:val="Heading1"/>
        <w:jc w:val="center"/>
      </w:pPr>
      <w:r>
        <w:rPr>
          <w:noProof/>
        </w:rPr>
        <w:drawing>
          <wp:anchor distT="0" distB="0" distL="114300" distR="114300" simplePos="0" relativeHeight="251658240" behindDoc="0" locked="0" layoutInCell="1" allowOverlap="0" wp14:anchorId="272783F7" wp14:editId="31FE65A9">
            <wp:simplePos x="0" y="0"/>
            <wp:positionH relativeFrom="column">
              <wp:posOffset>-173456</wp:posOffset>
            </wp:positionH>
            <wp:positionV relativeFrom="paragraph">
              <wp:posOffset>-110844</wp:posOffset>
            </wp:positionV>
            <wp:extent cx="1051839" cy="836651"/>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051839" cy="836651"/>
                    </a:xfrm>
                    <a:prstGeom prst="rect">
                      <a:avLst/>
                    </a:prstGeom>
                  </pic:spPr>
                </pic:pic>
              </a:graphicData>
            </a:graphic>
          </wp:anchor>
        </w:drawing>
      </w:r>
      <w:r>
        <w:t xml:space="preserve">THE COMPLETE DUCT SOURCE </w:t>
      </w:r>
    </w:p>
    <w:p w:rsidR="00183F66" w:rsidRDefault="00B93512" w:rsidP="00183F66">
      <w:pPr>
        <w:pStyle w:val="Heading1"/>
        <w:spacing w:after="12349"/>
        <w:ind w:left="2370"/>
      </w:pPr>
      <w:r>
        <w:rPr>
          <w:noProof/>
        </w:rPr>
        <mc:AlternateContent>
          <mc:Choice Requires="wps">
            <w:drawing>
              <wp:anchor distT="45720" distB="45720" distL="114300" distR="114300" simplePos="0" relativeHeight="251660288" behindDoc="0" locked="0" layoutInCell="1" allowOverlap="1" wp14:anchorId="63BF5CA4" wp14:editId="3F51F956">
                <wp:simplePos x="0" y="0"/>
                <wp:positionH relativeFrom="column">
                  <wp:posOffset>-264795</wp:posOffset>
                </wp:positionH>
                <wp:positionV relativeFrom="paragraph">
                  <wp:posOffset>492760</wp:posOffset>
                </wp:positionV>
                <wp:extent cx="6915150" cy="789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896225"/>
                        </a:xfrm>
                        <a:prstGeom prst="rect">
                          <a:avLst/>
                        </a:prstGeom>
                        <a:solidFill>
                          <a:srgbClr val="FFFFFF"/>
                        </a:solidFill>
                        <a:ln w="9525">
                          <a:solidFill>
                            <a:schemeClr val="bg1"/>
                          </a:solidFill>
                          <a:miter lim="800000"/>
                          <a:headEnd/>
                          <a:tailEnd/>
                        </a:ln>
                      </wps:spPr>
                      <wps:txbx>
                        <w:txbxContent>
                          <w:p w:rsidR="00183F66" w:rsidRPr="002620AC" w:rsidRDefault="002620AC">
                            <w:pPr>
                              <w:rPr>
                                <w:b/>
                                <w:sz w:val="28"/>
                                <w:szCs w:val="28"/>
                              </w:rPr>
                            </w:pPr>
                            <w:r w:rsidRPr="002620AC">
                              <w:rPr>
                                <w:b/>
                                <w:sz w:val="28"/>
                                <w:szCs w:val="28"/>
                              </w:rPr>
                              <w:t xml:space="preserve">                                                                      US DUCT SPARK TRAP </w:t>
                            </w:r>
                          </w:p>
                          <w:p w:rsidR="00B93512" w:rsidRDefault="00B93512" w:rsidP="00B93512">
                            <w:pPr>
                              <w:rPr>
                                <w:rFonts w:ascii="Times New Roman" w:hAnsi="Times New Roman" w:cs="Times New Roman"/>
                                <w:color w:val="auto"/>
                                <w:sz w:val="24"/>
                                <w:szCs w:val="24"/>
                              </w:rPr>
                            </w:pPr>
                            <w:r>
                              <w:rPr>
                                <w:rFonts w:ascii="Times New Roman" w:hAnsi="Times New Roman"/>
                                <w:sz w:val="24"/>
                                <w:szCs w:val="24"/>
                              </w:rPr>
                              <w:t>Disclaimer</w:t>
                            </w:r>
                          </w:p>
                          <w:p w:rsidR="00B93512" w:rsidRPr="00B93512" w:rsidRDefault="00B93512" w:rsidP="00B93512">
                            <w:pPr>
                              <w:spacing w:line="240" w:lineRule="auto"/>
                              <w:rPr>
                                <w:rFonts w:ascii="Times New Roman" w:hAnsi="Times New Roman"/>
                                <w:u w:val="single"/>
                              </w:rPr>
                            </w:pPr>
                            <w:r w:rsidRPr="00B93512">
                              <w:rPr>
                                <w:rFonts w:ascii="Times New Roman" w:hAnsi="Times New Roman"/>
                                <w:u w:val="single"/>
                              </w:rPr>
                              <w:t>Hazards and Uses</w:t>
                            </w:r>
                          </w:p>
                          <w:p w:rsidR="00B93512" w:rsidRDefault="00B93512" w:rsidP="00B93512">
                            <w:pPr>
                              <w:spacing w:line="240" w:lineRule="auto"/>
                              <w:rPr>
                                <w:rFonts w:ascii="Times New Roman" w:hAnsi="Times New Roman"/>
                              </w:rPr>
                            </w:pPr>
                            <w:r>
                              <w:rPr>
                                <w:rFonts w:ascii="Times New Roman" w:hAnsi="Times New Roman"/>
                              </w:rPr>
                              <w:t xml:space="preserve">US Duct’s spark trap product is not designed, manufactured, or intended for use in hazardous environments requiring fail-safe performance.  US Duct in no way represents that its spark trap product (whether known as Spark Trap, Spark Arrestor, Spark Eliminator, or other similar name) as a product that guarantees elimination of all sparks or the reduction in risk of fire in the duct or in the collector. </w:t>
                            </w:r>
                          </w:p>
                          <w:p w:rsidR="00B93512" w:rsidRDefault="00B93512" w:rsidP="00B93512">
                            <w:pPr>
                              <w:rPr>
                                <w:rFonts w:ascii="Times New Roman" w:hAnsi="Times New Roman"/>
                              </w:rPr>
                            </w:pPr>
                            <w:r>
                              <w:rPr>
                                <w:rFonts w:ascii="Times New Roman" w:hAnsi="Times New Roman"/>
                              </w:rPr>
                              <w:t xml:space="preserve">The spark trap product is designed for installation in applications with light to moderate spark quantity.  At no time should the product be utilized for applications which contain larger “slugs”, “slag”, or “nuggets” of molten or hot embers. Welding, grinding, cutting, or oily material can cause a buildup of oily soot in the entire duct system including the US Duct Spark Trap which can ignite when introduced to an igniting ember or spark. The US Duct Spark Trap cannot in any way prevent a fire in the duct system and its use in such situation is performed at the purchaser’s risk and without any guarantee from US Duct or its selling agents. </w:t>
                            </w:r>
                          </w:p>
                          <w:p w:rsidR="00B93512" w:rsidRDefault="00B93512" w:rsidP="00B93512">
                            <w:pPr>
                              <w:rPr>
                                <w:rFonts w:ascii="Times New Roman" w:hAnsi="Times New Roman"/>
                              </w:rPr>
                            </w:pPr>
                            <w:r>
                              <w:rPr>
                                <w:rFonts w:ascii="Times New Roman" w:hAnsi="Times New Roman"/>
                              </w:rPr>
                              <w:t xml:space="preserve">On at least a monthly basis the spark trap product must be disassembled and thoroughly cleaned.  More frequent disassembly and cleaning may be required dependent upon use.  </w:t>
                            </w:r>
                          </w:p>
                          <w:p w:rsidR="00B93512" w:rsidRDefault="00B93512" w:rsidP="00B93512">
                            <w:pPr>
                              <w:rPr>
                                <w:rFonts w:ascii="Times New Roman" w:hAnsi="Times New Roman"/>
                              </w:rPr>
                            </w:pPr>
                            <w:r>
                              <w:rPr>
                                <w:rFonts w:ascii="Times New Roman" w:hAnsi="Times New Roman"/>
                              </w:rPr>
                              <w:t xml:space="preserve">As the spark trap unit is designed to slow grindings, such grindings are HIGHLY susceptible to falling out of the air stream and WILL MOST LIKELY collect in the bottom of the spark trap unit. For applications generating a high concentration of grindings (especially heavier particles) it is recommended that a drop out chute be purchased and installed whereby the grindings drop into a duct/chute and then collected in a floor mounted, sealed barrel (owner provided) or canister. </w:t>
                            </w:r>
                          </w:p>
                          <w:p w:rsidR="00B93512" w:rsidRDefault="00B93512" w:rsidP="00B93512">
                            <w:pPr>
                              <w:rPr>
                                <w:rFonts w:ascii="Times New Roman" w:hAnsi="Times New Roman"/>
                              </w:rPr>
                            </w:pPr>
                            <w:r>
                              <w:rPr>
                                <w:rFonts w:ascii="Times New Roman" w:hAnsi="Times New Roman"/>
                              </w:rPr>
                              <w:t xml:space="preserve">NO guarantee is made or expressed about the effectiveness of such unit or its ability to control fire in the unit, the drop chute, the canister, or the collector. The purchaser is encouraged to install other spark elimination equipment such as infra-red spark detectors with some kind of electronically controlled spark quenching system. </w:t>
                            </w:r>
                          </w:p>
                          <w:p w:rsidR="00B93512" w:rsidRDefault="00B93512" w:rsidP="00B93512">
                            <w:pPr>
                              <w:rPr>
                                <w:rFonts w:ascii="Times New Roman" w:hAnsi="Times New Roman"/>
                              </w:rPr>
                            </w:pPr>
                            <w:r>
                              <w:rPr>
                                <w:rFonts w:ascii="Times New Roman" w:hAnsi="Times New Roman"/>
                              </w:rPr>
                              <w:t>The spark trap product must be used in accordance with OSHA regulations, warnings, and limitations that accompany each item, if any.</w:t>
                            </w:r>
                          </w:p>
                          <w:p w:rsidR="00B93512" w:rsidRPr="00B93512" w:rsidRDefault="00B93512" w:rsidP="00B93512">
                            <w:pPr>
                              <w:rPr>
                                <w:rFonts w:ascii="Times New Roman" w:hAnsi="Times New Roman"/>
                                <w:u w:val="single"/>
                              </w:rPr>
                            </w:pPr>
                            <w:r w:rsidRPr="00B93512">
                              <w:rPr>
                                <w:rFonts w:ascii="Times New Roman" w:hAnsi="Times New Roman"/>
                                <w:u w:val="single"/>
                              </w:rPr>
                              <w:t xml:space="preserve">Limitation </w:t>
                            </w:r>
                            <w:proofErr w:type="gramStart"/>
                            <w:r w:rsidRPr="00B93512">
                              <w:rPr>
                                <w:rFonts w:ascii="Times New Roman" w:hAnsi="Times New Roman"/>
                                <w:u w:val="single"/>
                              </w:rPr>
                              <w:t>Of</w:t>
                            </w:r>
                            <w:proofErr w:type="gramEnd"/>
                            <w:r w:rsidRPr="00B93512">
                              <w:rPr>
                                <w:rFonts w:ascii="Times New Roman" w:hAnsi="Times New Roman"/>
                                <w:u w:val="single"/>
                              </w:rPr>
                              <w:t xml:space="preserve"> Liability</w:t>
                            </w:r>
                          </w:p>
                          <w:p w:rsidR="00B93512" w:rsidRDefault="00B93512" w:rsidP="00B93512">
                            <w:pPr>
                              <w:rPr>
                                <w:rFonts w:ascii="Times New Roman" w:hAnsi="Times New Roman"/>
                              </w:rPr>
                            </w:pPr>
                            <w:r>
                              <w:rPr>
                                <w:rFonts w:ascii="Times New Roman" w:hAnsi="Times New Roman"/>
                              </w:rPr>
                              <w:t>No guarantees are given or implied as to the product efficiency, product performance, or improvement in production.  All products sold by US Duct, Inc. are distributed on an “AS IS, WHERE AS, and WITH ALL FAULTS” basis without express or implied warranties including implied warranties of merchantability or fitness for a particular purpose.  Should any product prove defective, the purchaser’s sole remedy shall be limited to the replacement of the product proved to be defective.  Under no circumstances shall US Duct, Inc. be liable for any direct, indirect, punitive, incidental, special, or consequential loss or damage, to property or life, whatsoever arising out of or connected with the use, misuse, or inability to use the product, whether buyer’s claim is in contract, negligence, strict liability or otherwise even if the seller has been advised of the possibility of such damage.</w:t>
                            </w:r>
                          </w:p>
                          <w:p w:rsidR="00B93512" w:rsidRDefault="00B93512" w:rsidP="00B93512">
                            <w:pPr>
                              <w:rPr>
                                <w:rFonts w:ascii="Times New Roman" w:hAnsi="Times New Roman"/>
                              </w:rPr>
                            </w:pPr>
                            <w:r>
                              <w:rPr>
                                <w:rFonts w:ascii="Times New Roman" w:hAnsi="Times New Roman"/>
                              </w:rPr>
                              <w:t xml:space="preserve">Before using a spark trap product, user shall determine the suitability of the product for his intended use.  Installation and use of the product in manufacturing equipment is at the sole risk and discretion of the </w:t>
                            </w:r>
                            <w:proofErr w:type="gramStart"/>
                            <w:r>
                              <w:rPr>
                                <w:rFonts w:ascii="Times New Roman" w:hAnsi="Times New Roman"/>
                              </w:rPr>
                              <w:t>User .</w:t>
                            </w:r>
                            <w:proofErr w:type="gramEnd"/>
                            <w:r>
                              <w:rPr>
                                <w:rFonts w:ascii="Times New Roman" w:hAnsi="Times New Roman"/>
                              </w:rPr>
                              <w:t xml:space="preserve"> User must ensure, and is solely responsible for ensuring, the proper, legal, and safe use of the US Duct spark trap product. </w:t>
                            </w:r>
                          </w:p>
                          <w:p w:rsidR="003D042F" w:rsidRPr="00183F66" w:rsidRDefault="003D042F">
                            <w:pPr>
                              <w:rPr>
                                <w:sz w:val="24"/>
                                <w:szCs w:val="24"/>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F5CA4" id="_x0000_t202" coordsize="21600,21600" o:spt="202" path="m,l,21600r21600,l21600,xe">
                <v:stroke joinstyle="miter"/>
                <v:path gradientshapeok="t" o:connecttype="rect"/>
              </v:shapetype>
              <v:shape id="Text Box 2" o:spid="_x0000_s1026" type="#_x0000_t202" style="position:absolute;left:0;text-align:left;margin-left:-20.85pt;margin-top:38.8pt;width:544.5pt;height:6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" strokecolor="white [3212]">
                <v:textbox>
                  <w:txbxContent>
                    <w:p w:rsidR="00183F66" w:rsidRPr="002620AC" w:rsidRDefault="002620AC">
                      <w:pPr>
                        <w:rPr>
                          <w:b/>
                          <w:sz w:val="28"/>
                          <w:szCs w:val="28"/>
                        </w:rPr>
                      </w:pPr>
                      <w:r w:rsidRPr="002620AC">
                        <w:rPr>
                          <w:b/>
                          <w:sz w:val="28"/>
                          <w:szCs w:val="28"/>
                        </w:rPr>
                        <w:t xml:space="preserve">                                                                      US DUCT SPARK TRAP </w:t>
                      </w:r>
                    </w:p>
                    <w:p w:rsidR="00B93512" w:rsidRDefault="00B93512" w:rsidP="00B93512">
                      <w:pPr>
                        <w:rPr>
                          <w:rFonts w:ascii="Times New Roman" w:hAnsi="Times New Roman" w:cs="Times New Roman"/>
                          <w:color w:val="auto"/>
                          <w:sz w:val="24"/>
                          <w:szCs w:val="24"/>
                        </w:rPr>
                      </w:pPr>
                      <w:r>
                        <w:rPr>
                          <w:rFonts w:ascii="Times New Roman" w:hAnsi="Times New Roman"/>
                          <w:sz w:val="24"/>
                          <w:szCs w:val="24"/>
                        </w:rPr>
                        <w:t>Disclaimer</w:t>
                      </w:r>
                    </w:p>
                    <w:p w:rsidR="00B93512" w:rsidRPr="00B93512" w:rsidRDefault="00B93512" w:rsidP="00B93512">
                      <w:pPr>
                        <w:spacing w:line="240" w:lineRule="auto"/>
                        <w:rPr>
                          <w:rFonts w:ascii="Times New Roman" w:hAnsi="Times New Roman"/>
                          <w:u w:val="single"/>
                        </w:rPr>
                      </w:pPr>
                      <w:r w:rsidRPr="00B93512">
                        <w:rPr>
                          <w:rFonts w:ascii="Times New Roman" w:hAnsi="Times New Roman"/>
                          <w:u w:val="single"/>
                        </w:rPr>
                        <w:t>Hazards and Uses</w:t>
                      </w:r>
                    </w:p>
                    <w:p w:rsidR="00B93512" w:rsidRDefault="00B93512" w:rsidP="00B93512">
                      <w:pPr>
                        <w:spacing w:line="240" w:lineRule="auto"/>
                        <w:rPr>
                          <w:rFonts w:ascii="Times New Roman" w:hAnsi="Times New Roman"/>
                        </w:rPr>
                      </w:pPr>
                      <w:r>
                        <w:rPr>
                          <w:rFonts w:ascii="Times New Roman" w:hAnsi="Times New Roman"/>
                        </w:rPr>
                        <w:t xml:space="preserve">US Duct’s spark trap product is not designed, manufactured, or intended for use in hazardous environments requiring fail-safe performance.  US Duct in no way represents that its spark trap product (whether known as Spark Trap, Spark Arrestor, Spark Eliminator, or other similar name) as a product that guarantees elimination of all sparks or the reduction in risk of fire in the duct or in the collector. </w:t>
                      </w:r>
                    </w:p>
                    <w:p w:rsidR="00B93512" w:rsidRDefault="00B93512" w:rsidP="00B93512">
                      <w:pPr>
                        <w:rPr>
                          <w:rFonts w:ascii="Times New Roman" w:hAnsi="Times New Roman"/>
                        </w:rPr>
                      </w:pPr>
                      <w:r>
                        <w:rPr>
                          <w:rFonts w:ascii="Times New Roman" w:hAnsi="Times New Roman"/>
                        </w:rPr>
                        <w:t xml:space="preserve">The spark trap product is designed for installation in applications with light to moderate spark quantity.  At no time should the product be utilized for applications which contain larger “slugs”, “slag”, or “nuggets” of molten or hot embers. Welding, grinding, cutting, or oily material can cause a buildup of oily soot in the entire duct system including the US Duct Spark Trap which can ignite when introduced to an igniting ember or spark. The US Duct Spark Trap cannot in any way prevent a fire in the duct system and its use in such situation is performed at the purchaser’s risk and without any guarantee from US Duct or its selling agents. </w:t>
                      </w:r>
                    </w:p>
                    <w:p w:rsidR="00B93512" w:rsidRDefault="00B93512" w:rsidP="00B93512">
                      <w:pPr>
                        <w:rPr>
                          <w:rFonts w:ascii="Times New Roman" w:hAnsi="Times New Roman"/>
                        </w:rPr>
                      </w:pPr>
                      <w:r>
                        <w:rPr>
                          <w:rFonts w:ascii="Times New Roman" w:hAnsi="Times New Roman"/>
                        </w:rPr>
                        <w:t xml:space="preserve">On at least a monthly basis the spark trap product must be disassembled and thoroughly cleaned.  More frequent disassembly and cleaning may be required dependent upon use.  </w:t>
                      </w:r>
                    </w:p>
                    <w:p w:rsidR="00B93512" w:rsidRDefault="00B93512" w:rsidP="00B93512">
                      <w:pPr>
                        <w:rPr>
                          <w:rFonts w:ascii="Times New Roman" w:hAnsi="Times New Roman"/>
                        </w:rPr>
                      </w:pPr>
                      <w:r>
                        <w:rPr>
                          <w:rFonts w:ascii="Times New Roman" w:hAnsi="Times New Roman"/>
                        </w:rPr>
                        <w:t xml:space="preserve">As the spark trap unit is designed to slow grindings, such grindings are HIGHLY susceptible to falling out of the air stream and WILL MOST LIKELY collect in the bottom of the spark trap unit. For applications generating a high concentration of grindings (especially heavier particles) it is recommended that a drop out chute be purchased and installed whereby the grindings drop into a duct/chute and then collected in a floor mounted, sealed barrel (owner provided) or canister. </w:t>
                      </w:r>
                    </w:p>
                    <w:p w:rsidR="00B93512" w:rsidRDefault="00B93512" w:rsidP="00B93512">
                      <w:pPr>
                        <w:rPr>
                          <w:rFonts w:ascii="Times New Roman" w:hAnsi="Times New Roman"/>
                        </w:rPr>
                      </w:pPr>
                      <w:r>
                        <w:rPr>
                          <w:rFonts w:ascii="Times New Roman" w:hAnsi="Times New Roman"/>
                        </w:rPr>
                        <w:t xml:space="preserve">NO guarantee is made or expressed about the effectiveness of such unit or its ability to control fire in the unit, the drop chute, the canister, or the collector. The purchaser is encouraged to install other spark elimination equipment such as infra-red spark detectors with some kind of electronically controlled spark quenching system. </w:t>
                      </w:r>
                    </w:p>
                    <w:p w:rsidR="00B93512" w:rsidRDefault="00B93512" w:rsidP="00B93512">
                      <w:pPr>
                        <w:rPr>
                          <w:rFonts w:ascii="Times New Roman" w:hAnsi="Times New Roman"/>
                        </w:rPr>
                      </w:pPr>
                      <w:r>
                        <w:rPr>
                          <w:rFonts w:ascii="Times New Roman" w:hAnsi="Times New Roman"/>
                        </w:rPr>
                        <w:t>The spark trap product must be used in accordance with OSHA regulations, warnings, and limitations that accompany each item, if any.</w:t>
                      </w:r>
                    </w:p>
                    <w:p w:rsidR="00B93512" w:rsidRPr="00B93512" w:rsidRDefault="00B93512" w:rsidP="00B93512">
                      <w:pPr>
                        <w:rPr>
                          <w:rFonts w:ascii="Times New Roman" w:hAnsi="Times New Roman"/>
                          <w:u w:val="single"/>
                        </w:rPr>
                      </w:pPr>
                      <w:r w:rsidRPr="00B93512">
                        <w:rPr>
                          <w:rFonts w:ascii="Times New Roman" w:hAnsi="Times New Roman"/>
                          <w:u w:val="single"/>
                        </w:rPr>
                        <w:t xml:space="preserve">Limitation </w:t>
                      </w:r>
                      <w:proofErr w:type="gramStart"/>
                      <w:r w:rsidRPr="00B93512">
                        <w:rPr>
                          <w:rFonts w:ascii="Times New Roman" w:hAnsi="Times New Roman"/>
                          <w:u w:val="single"/>
                        </w:rPr>
                        <w:t>Of</w:t>
                      </w:r>
                      <w:proofErr w:type="gramEnd"/>
                      <w:r w:rsidRPr="00B93512">
                        <w:rPr>
                          <w:rFonts w:ascii="Times New Roman" w:hAnsi="Times New Roman"/>
                          <w:u w:val="single"/>
                        </w:rPr>
                        <w:t xml:space="preserve"> Liability</w:t>
                      </w:r>
                    </w:p>
                    <w:p w:rsidR="00B93512" w:rsidRDefault="00B93512" w:rsidP="00B93512">
                      <w:pPr>
                        <w:rPr>
                          <w:rFonts w:ascii="Times New Roman" w:hAnsi="Times New Roman"/>
                        </w:rPr>
                      </w:pPr>
                      <w:r>
                        <w:rPr>
                          <w:rFonts w:ascii="Times New Roman" w:hAnsi="Times New Roman"/>
                        </w:rPr>
                        <w:t>No guarantees are given or implied as to the product efficiency, product performance, or improvement in production.  All products sold by US Duct, Inc. are distributed on an “AS IS, WHERE AS, and WITH ALL FAULTS” basis without express or implied warranties including implied warranties of merchantability or fitness for a particular purpose.  Should any product prove defective, the purchaser’s sole remedy shall be limited to the replacement of the product proved to be defective.  Under no circumstances shall US Duct, Inc. be liable for any direct, indirect, punitive, incidental, special, or consequential loss or damage, to property or life, whatsoever arising out of or connected with the use, misuse, or inability to use the product, whether buyer’s claim is in contract, negligence, strict liability or otherwise even if the seller has been advised of the possibility of such damage.</w:t>
                      </w:r>
                    </w:p>
                    <w:p w:rsidR="00B93512" w:rsidRDefault="00B93512" w:rsidP="00B93512">
                      <w:pPr>
                        <w:rPr>
                          <w:rFonts w:ascii="Times New Roman" w:hAnsi="Times New Roman"/>
                        </w:rPr>
                      </w:pPr>
                      <w:r>
                        <w:rPr>
                          <w:rFonts w:ascii="Times New Roman" w:hAnsi="Times New Roman"/>
                        </w:rPr>
                        <w:t xml:space="preserve">Before using a spark trap product, user shall determine the suitability of the product for his intended use.  Installation and use of the product in manufacturing equipment is at the sole risk and discretion of the </w:t>
                      </w:r>
                      <w:proofErr w:type="gramStart"/>
                      <w:r>
                        <w:rPr>
                          <w:rFonts w:ascii="Times New Roman" w:hAnsi="Times New Roman"/>
                        </w:rPr>
                        <w:t>User .</w:t>
                      </w:r>
                      <w:proofErr w:type="gramEnd"/>
                      <w:r>
                        <w:rPr>
                          <w:rFonts w:ascii="Times New Roman" w:hAnsi="Times New Roman"/>
                        </w:rPr>
                        <w:t xml:space="preserve"> User must ensure, and is solely responsible for ensuring, the proper, legal, and safe use of the US Duct spark trap product. </w:t>
                      </w:r>
                    </w:p>
                    <w:p w:rsidR="003D042F" w:rsidRPr="00183F66" w:rsidRDefault="003D042F">
                      <w:pPr>
                        <w:rPr>
                          <w:sz w:val="24"/>
                          <w:szCs w:val="24"/>
                        </w:rPr>
                      </w:pPr>
                      <w:bookmarkStart w:id="1" w:name="_GoBack"/>
                      <w:bookmarkEnd w:id="1"/>
                    </w:p>
                  </w:txbxContent>
                </v:textbox>
                <w10:wrap type="square"/>
              </v:shape>
            </w:pict>
          </mc:Fallback>
        </mc:AlternateContent>
      </w:r>
      <w:r w:rsidR="00183F66">
        <w:rPr>
          <w:noProof/>
        </w:rPr>
        <mc:AlternateContent>
          <mc:Choice Requires="wps">
            <w:drawing>
              <wp:anchor distT="0" distB="0" distL="114300" distR="114300" simplePos="0" relativeHeight="251661312" behindDoc="0" locked="0" layoutInCell="1" allowOverlap="1" wp14:anchorId="292A2EF3" wp14:editId="5257F0E6">
                <wp:simplePos x="0" y="0"/>
                <wp:positionH relativeFrom="margin">
                  <wp:align>center</wp:align>
                </wp:positionH>
                <wp:positionV relativeFrom="paragraph">
                  <wp:posOffset>8563610</wp:posOffset>
                </wp:positionV>
                <wp:extent cx="7038975" cy="619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389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F66" w:rsidRDefault="00183F66" w:rsidP="00183F66">
                            <w:pPr>
                              <w:ind w:left="-5"/>
                            </w:pPr>
                            <w:r>
                              <w:t xml:space="preserve">4898 McCracken Rd, Kernersville, NC  27284                                                      PO Box 2537, Kernersville, NC 27285                           </w:t>
                            </w:r>
                          </w:p>
                          <w:p w:rsidR="00183F66" w:rsidRDefault="00183F66" w:rsidP="00183F66">
                            <w:pPr>
                              <w:ind w:left="-5"/>
                            </w:pPr>
                            <w:r>
                              <w:t xml:space="preserve">Toll free: 1-855-487-3825                                          Fax: 1-336-904-0116                                               www.us-duct.com </w:t>
                            </w:r>
                          </w:p>
                          <w:p w:rsidR="00183F66" w:rsidRDefault="00183F6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A2EF3" id="Text Box 1" o:spid="_x0000_s1027" type="#_x0000_t202" style="position:absolute;left:0;text-align:left;margin-left:0;margin-top:674.3pt;width:554.25pt;height:48.7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" fillcolor="white [3201]" strokeweight=".5pt">
                <v:textbox>
                  <w:txbxContent>
                    <w:p w:rsidR="00183F66" w:rsidRDefault="00183F66" w:rsidP="00183F66">
                      <w:pPr>
                        <w:ind w:left="-5"/>
                      </w:pPr>
                      <w:r>
                        <w:t xml:space="preserve">4898 McCracken Rd, Kernersville, NC  27284                                                      PO Box 2537, Kernersville, NC 27285                           </w:t>
                      </w:r>
                    </w:p>
                    <w:p w:rsidR="00183F66" w:rsidRDefault="00183F66" w:rsidP="00183F66">
                      <w:pPr>
                        <w:ind w:left="-5"/>
                      </w:pPr>
                      <w:r>
                        <w:t xml:space="preserve">Toll free: 1-855-487-3825                                          Fax: 1-336-904-0116                                               www.us-duct.com </w:t>
                      </w:r>
                    </w:p>
                    <w:p w:rsidR="00183F66" w:rsidRDefault="00183F66">
                      <w:pPr>
                        <w:ind w:left="0"/>
                      </w:pPr>
                    </w:p>
                  </w:txbxContent>
                </v:textbox>
                <w10:wrap anchorx="margin"/>
              </v:shape>
            </w:pict>
          </mc:Fallback>
        </mc:AlternateContent>
      </w:r>
      <w:r w:rsidR="00183F66">
        <w:t>Quality—Delivery—Service—Design—Price</w:t>
      </w:r>
    </w:p>
    <w:sectPr w:rsidR="00183F66" w:rsidSect="00183F66">
      <w:pgSz w:w="12240" w:h="15840"/>
      <w:pgMar w:top="540" w:right="1028" w:bottom="1440" w:left="10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C5"/>
    <w:rsid w:val="000E47E5"/>
    <w:rsid w:val="00183F66"/>
    <w:rsid w:val="002620AC"/>
    <w:rsid w:val="003D042F"/>
    <w:rsid w:val="00597491"/>
    <w:rsid w:val="00B93512"/>
    <w:rsid w:val="00CD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524D4-A4BC-4722-9670-9E8E6E6C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2"/>
      <w:ind w:left="1138"/>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09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McDaniel</dc:creator>
  <cp:keywords/>
  <cp:lastModifiedBy>Eric Schloesser</cp:lastModifiedBy>
  <cp:revision>2</cp:revision>
  <cp:lastPrinted>2015-04-10T11:43:00Z</cp:lastPrinted>
  <dcterms:created xsi:type="dcterms:W3CDTF">2015-04-30T21:04:00Z</dcterms:created>
  <dcterms:modified xsi:type="dcterms:W3CDTF">2015-04-30T21:04:00Z</dcterms:modified>
</cp:coreProperties>
</file>